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624DF" w14:textId="3C003CA2" w:rsidR="003738C9" w:rsidRDefault="00BE6995" w:rsidP="00BE6995">
      <w:pPr>
        <w:pStyle w:val="PargrafodaLista"/>
        <w:numPr>
          <w:ilvl w:val="0"/>
          <w:numId w:val="1"/>
        </w:numPr>
      </w:pPr>
      <w:r>
        <w:t>What is a subsidiary company?</w:t>
      </w:r>
    </w:p>
    <w:p w14:paraId="16A22561" w14:textId="22FE36A9" w:rsidR="00BE6995" w:rsidRPr="00BE6995" w:rsidRDefault="00BE6995" w:rsidP="00BE6995">
      <w:pPr>
        <w:pStyle w:val="PargrafodaLista"/>
        <w:rPr>
          <w:b/>
          <w:bCs/>
          <w:color w:val="FF0000"/>
        </w:rPr>
      </w:pPr>
      <w:r w:rsidRPr="00BE6995">
        <w:rPr>
          <w:b/>
          <w:bCs/>
          <w:color w:val="FF0000"/>
        </w:rPr>
        <w:t xml:space="preserve">A corporation that another company , referred to as a parent company, controls, usually through majority ownership of its commons stock </w:t>
      </w:r>
    </w:p>
    <w:p w14:paraId="17AE94A0" w14:textId="15718AD6" w:rsidR="00BE6995" w:rsidRDefault="00BE6995" w:rsidP="00E67375">
      <w:pPr>
        <w:pStyle w:val="PargrafodaLista"/>
        <w:numPr>
          <w:ilvl w:val="0"/>
          <w:numId w:val="1"/>
        </w:numPr>
      </w:pPr>
      <w:r>
        <w:t>Why do companies transfer their receivables to subsidiaries</w:t>
      </w:r>
    </w:p>
    <w:p w14:paraId="37389ED8" w14:textId="7BAF4600" w:rsidR="00BE6995" w:rsidRDefault="00E67375" w:rsidP="00E67375">
      <w:pPr>
        <w:ind w:left="360"/>
      </w:pPr>
      <w:r>
        <w:t xml:space="preserve">       I</w:t>
      </w:r>
      <w:r w:rsidR="00BE6995">
        <w:t>t allows the subsidiary to use the receivables as collateral for bonds issued to other entities</w:t>
      </w:r>
    </w:p>
    <w:p w14:paraId="535511C4" w14:textId="737732EF" w:rsidR="00BE6995" w:rsidRDefault="00BE6995" w:rsidP="00BE6995">
      <w:pPr>
        <w:pStyle w:val="PargrafodaLista"/>
      </w:pPr>
      <w:r>
        <w:t xml:space="preserve">It leads to tax benefits for the transferring companies </w:t>
      </w:r>
    </w:p>
    <w:p w14:paraId="3EE9F3AF" w14:textId="0E1D59D3" w:rsidR="00BE6995" w:rsidRDefault="00BE6995" w:rsidP="00BE6995">
      <w:pPr>
        <w:pStyle w:val="PargrafodaLista"/>
      </w:pPr>
      <w:r>
        <w:t>It allows transferring companies to share the risck associated with the receivable</w:t>
      </w:r>
    </w:p>
    <w:p w14:paraId="4CE6355A" w14:textId="090405F5" w:rsidR="00E67375" w:rsidRDefault="00E67375" w:rsidP="00E67375">
      <w:pPr>
        <w:pStyle w:val="PargrafodaLista"/>
        <w:numPr>
          <w:ilvl w:val="0"/>
          <w:numId w:val="1"/>
        </w:numPr>
      </w:pPr>
      <w:r>
        <w:t xml:space="preserve">A special-purpose entity is, in general, </w:t>
      </w:r>
      <w:r w:rsidRPr="00E67375">
        <w:t>a financing vehicle that is not a substantive operating entity, usually one created for a single specified purpose.</w:t>
      </w:r>
    </w:p>
    <w:p w14:paraId="7A652D77" w14:textId="73AF9354" w:rsidR="00E67375" w:rsidRDefault="00E67375" w:rsidP="00E67375">
      <w:pPr>
        <w:pStyle w:val="PargrafodaLista"/>
        <w:numPr>
          <w:ilvl w:val="0"/>
          <w:numId w:val="1"/>
        </w:numPr>
      </w:pPr>
      <w:r>
        <w:t>Which of the following should a company do to reduce its risk of collecting receivables</w:t>
      </w:r>
    </w:p>
    <w:p w14:paraId="31B3E1B2" w14:textId="436C0D1C" w:rsidR="00E67375" w:rsidRDefault="00E67375" w:rsidP="00E67375">
      <w:pPr>
        <w:pStyle w:val="PargrafodaLista"/>
      </w:pPr>
      <w:r>
        <w:t xml:space="preserve">It should transfer its receivables to a special-purpose entity </w:t>
      </w:r>
    </w:p>
    <w:p w14:paraId="233FBF78" w14:textId="44BBB48F" w:rsidR="00E67375" w:rsidRDefault="00E67375" w:rsidP="00E67375">
      <w:pPr>
        <w:pStyle w:val="PargrafodaLista"/>
      </w:pPr>
      <w:r>
        <w:t>It should create or acquire a subsidiary and transfer its receivables to a subsidiary</w:t>
      </w:r>
    </w:p>
    <w:p w14:paraId="700AAD95" w14:textId="7C527075" w:rsidR="00E67375" w:rsidRDefault="00E67375" w:rsidP="00E67375">
      <w:pPr>
        <w:pStyle w:val="PargrafodaLista"/>
        <w:numPr>
          <w:ilvl w:val="0"/>
          <w:numId w:val="1"/>
        </w:numPr>
      </w:pPr>
      <w:r>
        <w:t xml:space="preserve">An asset representing the future economic benefits arising from other assets acquired in a business combination that are not individually </w:t>
      </w:r>
      <w:r w:rsidR="00746239">
        <w:t xml:space="preserve">identified and separately recognized is defined as </w:t>
      </w:r>
    </w:p>
    <w:p w14:paraId="01B13C88" w14:textId="150A11FB" w:rsidR="00746239" w:rsidRDefault="00746239" w:rsidP="00E67375">
      <w:pPr>
        <w:pStyle w:val="PargrafodaLista"/>
        <w:numPr>
          <w:ilvl w:val="0"/>
          <w:numId w:val="1"/>
        </w:numPr>
      </w:pPr>
      <w:r w:rsidRPr="00746239">
        <w:t>match the following legal forms of business combinations with their characteristics</w:t>
      </w:r>
      <w:r>
        <w:t xml:space="preserve"> </w:t>
      </w:r>
    </w:p>
    <w:p w14:paraId="704557C4" w14:textId="77777777" w:rsidR="002B2E5A" w:rsidRDefault="00746239" w:rsidP="002B2E5A">
      <w:pPr>
        <w:pStyle w:val="PargrafodaLista"/>
      </w:pPr>
      <w:r>
        <w:t xml:space="preserve">Statutory merger </w:t>
      </w:r>
      <w:r w:rsidR="002B2E5A">
        <w:t>- One of the combining companies survives and the other loses separates identity</w:t>
      </w:r>
    </w:p>
    <w:p w14:paraId="1A727EE8" w14:textId="5894B841" w:rsidR="002B2E5A" w:rsidRDefault="00746239" w:rsidP="002B2E5A">
      <w:pPr>
        <w:pStyle w:val="PargrafodaLista"/>
      </w:pPr>
      <w:r>
        <w:t>Statutory consolidation</w:t>
      </w:r>
      <w:r w:rsidR="002B2E5A">
        <w:t>-</w:t>
      </w:r>
      <w:r w:rsidR="002B2E5A" w:rsidRPr="002B2E5A">
        <w:t xml:space="preserve"> </w:t>
      </w:r>
      <w:r w:rsidR="002B2E5A">
        <w:t xml:space="preserve">Neither of the combining companies remains in existence </w:t>
      </w:r>
    </w:p>
    <w:p w14:paraId="54F9DCD7" w14:textId="490B7E57" w:rsidR="00C926A8" w:rsidRDefault="00746239" w:rsidP="00746239">
      <w:pPr>
        <w:pStyle w:val="PargrafodaLista"/>
      </w:pPr>
      <w:r>
        <w:t xml:space="preserve">Stock acquisition </w:t>
      </w:r>
      <w:r w:rsidR="002B2E5A">
        <w:t xml:space="preserve">- </w:t>
      </w:r>
      <w:r w:rsidR="00C926A8">
        <w:t>Neither of the combining companies is liquidated</w:t>
      </w:r>
    </w:p>
    <w:p w14:paraId="58FAAF5D" w14:textId="7AFF6B14" w:rsidR="002B2E5A" w:rsidRDefault="002B2E5A" w:rsidP="002B2E5A">
      <w:pPr>
        <w:pStyle w:val="PargrafodaLista"/>
        <w:numPr>
          <w:ilvl w:val="0"/>
          <w:numId w:val="1"/>
        </w:numPr>
      </w:pPr>
      <w:r>
        <w:t xml:space="preserve">Candice Corp. and Daniel Corp. are considering a business combination. The managements of the companies involved are unable to agree on the terms of a combination and the management of Candice Corp. makes a tender offer directly to the shareholders of the Daniel Corp. to buy their stock at a specified price . Hostile takeover </w:t>
      </w:r>
    </w:p>
    <w:p w14:paraId="21812C4D" w14:textId="77777777" w:rsidR="002B2E5A" w:rsidRDefault="002B2E5A" w:rsidP="002B2E5A">
      <w:pPr>
        <w:pStyle w:val="PargrafodaLista"/>
        <w:numPr>
          <w:ilvl w:val="0"/>
          <w:numId w:val="1"/>
        </w:numPr>
      </w:pPr>
      <w:r>
        <w:t>The shares of an acquired company not held by the controlling shareholder are called the noncontrolling interest</w:t>
      </w:r>
    </w:p>
    <w:p w14:paraId="33BBCA17" w14:textId="0FC9E794" w:rsidR="002B2E5A" w:rsidRDefault="002B2E5A" w:rsidP="002B2E5A">
      <w:pPr>
        <w:pStyle w:val="PargrafodaLista"/>
        <w:numPr>
          <w:ilvl w:val="0"/>
          <w:numId w:val="1"/>
        </w:numPr>
      </w:pPr>
      <w:r>
        <w:t xml:space="preserve">The shares of the acquired company are recorded on the books of the acquiring company as an asset  </w:t>
      </w:r>
    </w:p>
    <w:p w14:paraId="4FC5D5AF" w14:textId="464C24CC" w:rsidR="002B2E5A" w:rsidRDefault="00430FE9" w:rsidP="002B2E5A">
      <w:pPr>
        <w:pStyle w:val="PargrafodaLista"/>
        <w:numPr>
          <w:ilvl w:val="0"/>
          <w:numId w:val="1"/>
        </w:numPr>
      </w:pPr>
      <w:r>
        <w:t xml:space="preserve">Current liabilities are often viewed as having fair values equal to their book values because they will be paid at face amount within a short time </w:t>
      </w:r>
    </w:p>
    <w:p w14:paraId="722C7142" w14:textId="4426C3EE" w:rsidR="00430FE9" w:rsidRDefault="00430FE9" w:rsidP="002B2E5A">
      <w:pPr>
        <w:pStyle w:val="PargrafodaLista"/>
        <w:numPr>
          <w:ilvl w:val="0"/>
          <w:numId w:val="1"/>
        </w:numPr>
      </w:pPr>
      <w:r>
        <w:t xml:space="preserve">Joyce Corp. issued $100000 of 8 year , 5% bonds at par two years ago. The bonds pay interest annually. The current market interest rate for similar securities is 8%. Calculate The present value of the liability. </w:t>
      </w:r>
    </w:p>
    <w:p w14:paraId="0242EE9D" w14:textId="4BF72BD2" w:rsidR="004E4BCD" w:rsidRDefault="004E4BCD" w:rsidP="004E4BCD">
      <w:pPr>
        <w:ind w:left="720"/>
      </w:pPr>
      <w:r>
        <w:t xml:space="preserve">Present value of bond = </w:t>
      </w:r>
      <w:r w:rsidR="00430FE9">
        <w:t xml:space="preserve">Present value for </w:t>
      </w:r>
      <w:r>
        <w:t>6</w:t>
      </w:r>
      <w:r w:rsidR="00430FE9">
        <w:t xml:space="preserve"> years at </w:t>
      </w:r>
      <w:r>
        <w:t>8</w:t>
      </w:r>
      <w:r w:rsidR="00430FE9">
        <w:t>% of principal payment of $100,000</w:t>
      </w:r>
      <w:r>
        <w:t xml:space="preserve"> + Present value at 8% of 6 interest payment of $ 5000 = 63016.96 + 23114.40 = 86131.36</w:t>
      </w:r>
    </w:p>
    <w:p w14:paraId="740CBCCF" w14:textId="062787C0" w:rsidR="004E4BCD" w:rsidRDefault="004E4BCD" w:rsidP="004E4BCD">
      <w:pPr>
        <w:pStyle w:val="PargrafodaLista"/>
        <w:numPr>
          <w:ilvl w:val="0"/>
          <w:numId w:val="1"/>
        </w:numPr>
      </w:pPr>
      <w:r>
        <w:t>A company , Andrew Inc., reports earnings of $ 42,000 for the current year and is expecting to generate cash flows of $ 42,000 for each of the next 10 years . The company’s value based on a multiple of 8 times current earnings is  336</w:t>
      </w:r>
      <w:r w:rsidR="00531A3A">
        <w:t>,000</w:t>
      </w:r>
    </w:p>
    <w:p w14:paraId="358F7697" w14:textId="25EFEA8F" w:rsidR="00531A3A" w:rsidRDefault="00531A3A" w:rsidP="004E4BCD">
      <w:pPr>
        <w:pStyle w:val="PargrafodaLista"/>
        <w:numPr>
          <w:ilvl w:val="0"/>
          <w:numId w:val="1"/>
        </w:numPr>
      </w:pPr>
      <w:r>
        <w:t>A company Glenn corp , is expected to generate cash flows of $ 45000 for each of the next 20 years . Determine the present value of the firm at a discount rate of 10%</w:t>
      </w:r>
    </w:p>
    <w:p w14:paraId="0006467F" w14:textId="78EE1AE7" w:rsidR="00531A3A" w:rsidRDefault="009D08EA" w:rsidP="009D08EA">
      <w:pPr>
        <w:pStyle w:val="PargrafodaLista"/>
        <w:numPr>
          <w:ilvl w:val="0"/>
          <w:numId w:val="1"/>
        </w:numPr>
      </w:pPr>
      <w:r>
        <w:t xml:space="preserve">Violet Venture Corp. exchanged 10,000 shares of its common stock, when those shares had a market value of $ 480,000, for all of gems Corp’s common shares, Violet Venture Corp. also incurred merger cost of $35000 and stock issuance costs of $25000 as part of this acquisition. </w:t>
      </w:r>
      <w:r>
        <w:lastRenderedPageBreak/>
        <w:t>Which of the following accounts is debited in the books of violet Venture Corp in recording the merger and stock issue costs related to acquisition?</w:t>
      </w:r>
    </w:p>
    <w:p w14:paraId="4A39FC7F" w14:textId="26FD1053" w:rsidR="009D08EA" w:rsidRDefault="009D08EA" w:rsidP="009D08EA">
      <w:pPr>
        <w:ind w:firstLine="720"/>
      </w:pPr>
      <w:r>
        <w:t xml:space="preserve"> Deferred Stock Issue Costs for $25,000</w:t>
      </w:r>
    </w:p>
    <w:p w14:paraId="618B0913" w14:textId="63866226" w:rsidR="009D08EA" w:rsidRDefault="009D08EA" w:rsidP="009D08EA">
      <w:pPr>
        <w:ind w:firstLine="720"/>
      </w:pPr>
      <w:r>
        <w:t>Acquisition Expense for $35,000</w:t>
      </w:r>
    </w:p>
    <w:p w14:paraId="357039F3" w14:textId="37F46A83" w:rsidR="009D08EA" w:rsidRDefault="009D08EA" w:rsidP="009D08EA">
      <w:pPr>
        <w:pStyle w:val="PargrafodaLista"/>
        <w:numPr>
          <w:ilvl w:val="0"/>
          <w:numId w:val="1"/>
        </w:numPr>
      </w:pPr>
      <w:r>
        <w:t xml:space="preserve">Which of the following is true of a spin-off </w:t>
      </w:r>
      <w:r w:rsidRPr="009D08EA">
        <w:t>The ownership of a subsidiary is distributed to the parent's stockholders without their surrendering any of their stock in the parents company</w:t>
      </w:r>
    </w:p>
    <w:p w14:paraId="36A6E959" w14:textId="47C17441" w:rsidR="009D08EA" w:rsidRPr="009D08EA" w:rsidRDefault="009D08EA" w:rsidP="009D08EA">
      <w:pPr>
        <w:pStyle w:val="PargrafodaLista"/>
        <w:numPr>
          <w:ilvl w:val="0"/>
          <w:numId w:val="1"/>
        </w:numPr>
      </w:pPr>
      <w:r>
        <w:t xml:space="preserve">The total difference at the acquisition date between the fair value of the consideration exchanged and the book value of the net identifiable assets acquired is referred to as the  </w:t>
      </w:r>
      <w:r>
        <w:rPr>
          <w:rFonts w:ascii="Arial" w:hAnsi="Arial" w:cs="Arial"/>
          <w:color w:val="1A1D28"/>
          <w:shd w:val="clear" w:color="auto" w:fill="FFFFFF"/>
        </w:rPr>
        <w:t>Differential</w:t>
      </w:r>
    </w:p>
    <w:p w14:paraId="6395C664" w14:textId="636A1A49" w:rsidR="009D08EA" w:rsidRPr="005549A5" w:rsidRDefault="009D08EA" w:rsidP="009D08EA">
      <w:pPr>
        <w:pStyle w:val="PargrafodaLista"/>
        <w:numPr>
          <w:ilvl w:val="0"/>
          <w:numId w:val="1"/>
        </w:numPr>
      </w:pPr>
      <w:r>
        <w:rPr>
          <w:rFonts w:ascii="Arial" w:hAnsi="Arial" w:cs="Arial"/>
          <w:color w:val="1A1D28"/>
          <w:shd w:val="clear" w:color="auto" w:fill="FFFFFF"/>
        </w:rPr>
        <w:t xml:space="preserve">Central </w:t>
      </w:r>
      <w:r w:rsidR="005549A5">
        <w:rPr>
          <w:rFonts w:ascii="Arial" w:hAnsi="Arial" w:cs="Arial"/>
          <w:color w:val="1A1D28"/>
          <w:shd w:val="clear" w:color="auto" w:fill="FFFFFF"/>
        </w:rPr>
        <w:t>Cyber Inc. creates a subsidiary, green view Corp . Central Cyber Inc. transfers cash, Inventory, and land to Green View Corp. In exchange for all 100,000 shares of Greew Corp’s $1 par common stock. The cost of inventory and land is $ 60000 and $110,000 respectively. The cash transferred is $130,000. Which of the following is the journal entry in the books of Green View Corp. to record the receipt of assets and the issuance of stock?</w:t>
      </w:r>
    </w:p>
    <w:p w14:paraId="787F49EB" w14:textId="2EBEAB08" w:rsidR="005549A5" w:rsidRPr="005549A5" w:rsidRDefault="005549A5" w:rsidP="005549A5">
      <w:pPr>
        <w:pStyle w:val="PargrafodaLista"/>
        <w:numPr>
          <w:ilvl w:val="0"/>
          <w:numId w:val="1"/>
        </w:numPr>
      </w:pPr>
      <w:r w:rsidRPr="005549A5">
        <w:rPr>
          <w:rFonts w:ascii="Arial" w:hAnsi="Arial" w:cs="Arial"/>
          <w:color w:val="1A1D28"/>
          <w:shd w:val="clear" w:color="auto" w:fill="FFFFFF"/>
        </w:rPr>
        <w:t>Star Work Corp., a parent company, transfers cash, inventory, and equipment to Vertical Corp., a subsidiary, in exchange for common stock. Which of the following accounts is debited in the books of Vertical Corp. while recording the receipt of assets and issuance of shares?</w:t>
      </w:r>
      <w:r>
        <w:rPr>
          <w:rFonts w:ascii="Arial" w:hAnsi="Arial" w:cs="Arial"/>
          <w:color w:val="1A1D28"/>
          <w:shd w:val="clear" w:color="auto" w:fill="FFFFFF"/>
        </w:rPr>
        <w:t xml:space="preserve"> Equipment and Inventory</w:t>
      </w:r>
    </w:p>
    <w:p w14:paraId="63B42A78" w14:textId="65E0CF3B" w:rsidR="005549A5" w:rsidRDefault="007E2CED" w:rsidP="005549A5">
      <w:r>
        <w:t>Cap 2</w:t>
      </w:r>
    </w:p>
    <w:p w14:paraId="7C7AE77E" w14:textId="185656B1" w:rsidR="007E2CED" w:rsidRDefault="007E2CED" w:rsidP="007E2CED">
      <w:pPr>
        <w:pStyle w:val="PargrafodaLista"/>
        <w:numPr>
          <w:ilvl w:val="0"/>
          <w:numId w:val="2"/>
        </w:numPr>
      </w:pPr>
      <w:r>
        <w:t>Which of the following is the journal entry made by an investor company to record its equity method investment in another company?</w:t>
      </w:r>
      <w:r w:rsidRPr="007E2CED">
        <w:t xml:space="preserve"> Debit investment in Investee Company Stock; Credit Cash</w:t>
      </w:r>
    </w:p>
    <w:p w14:paraId="43487C59" w14:textId="22F1B1B6" w:rsidR="007E2CED" w:rsidRDefault="007E2CED" w:rsidP="001B4F9C">
      <w:pPr>
        <w:pStyle w:val="PargrafodaLista"/>
        <w:numPr>
          <w:ilvl w:val="0"/>
          <w:numId w:val="2"/>
        </w:numPr>
      </w:pPr>
      <w:r>
        <w:t>Which of the following will decrease the investment account on the books of the investor when the equity method is applied? Dividends declared by the investee - A net loss reported by the investee</w:t>
      </w:r>
    </w:p>
    <w:p w14:paraId="2D3B5774" w14:textId="7621066E" w:rsidR="007E2CED" w:rsidRDefault="007E2CED" w:rsidP="001B4F9C">
      <w:pPr>
        <w:pStyle w:val="PargrafodaLista"/>
        <w:numPr>
          <w:ilvl w:val="0"/>
          <w:numId w:val="2"/>
        </w:numPr>
      </w:pPr>
      <w:r w:rsidRPr="007E2CED">
        <w:t xml:space="preserve">Investments in which the investor's voting stock gives it the ability to exercise significant influence over operating and financial policies of the subsidiary company should use the </w:t>
      </w:r>
      <w:r>
        <w:t>equity</w:t>
      </w:r>
      <w:r w:rsidRPr="007E2CED">
        <w:t>-method of accounting for the investment.</w:t>
      </w:r>
    </w:p>
    <w:p w14:paraId="6C009E19" w14:textId="0A0F29EA" w:rsidR="007E2CED" w:rsidRDefault="007E2CED" w:rsidP="001B4F9C">
      <w:pPr>
        <w:pStyle w:val="PargrafodaLista"/>
        <w:numPr>
          <w:ilvl w:val="0"/>
          <w:numId w:val="2"/>
        </w:numPr>
      </w:pPr>
      <w:r w:rsidRPr="007E2CED">
        <w:t>The sale of all or part of an investment in common stock carried under the equity method is treated the same as the sale of my</w:t>
      </w:r>
      <w:r>
        <w:t xml:space="preserve"> </w:t>
      </w:r>
      <w:r w:rsidRPr="007E2CED">
        <w:t>noncurrent asset</w:t>
      </w:r>
    </w:p>
    <w:p w14:paraId="02C7A704" w14:textId="5889CC8D" w:rsidR="007E2CED" w:rsidRDefault="007E2CED" w:rsidP="001B4F9C">
      <w:pPr>
        <w:pStyle w:val="PargrafodaLista"/>
        <w:numPr>
          <w:ilvl w:val="0"/>
          <w:numId w:val="2"/>
        </w:numPr>
      </w:pPr>
      <w:r w:rsidRPr="007E2CED">
        <w:t>Which of the following accounts is affected in the books of an investor for recording its share of dividends declared by an investee company when the equity method is applied?</w:t>
      </w:r>
      <w:r>
        <w:t xml:space="preserve"> Dividends Receivable and Investment in Investee Company Stock</w:t>
      </w:r>
    </w:p>
    <w:p w14:paraId="39791BC8" w14:textId="21728906" w:rsidR="007E2CED" w:rsidRDefault="0086500B" w:rsidP="001B4F9C">
      <w:pPr>
        <w:pStyle w:val="PargrafodaLista"/>
        <w:numPr>
          <w:ilvl w:val="0"/>
          <w:numId w:val="2"/>
        </w:numPr>
      </w:pPr>
      <w:r>
        <w:t>Assume Thor Corp. purchases 100% of the common stock of Hulk Inc. at book value for $ 450,000. On the acquisition date, The book value of Hulk’s common stock is $300,000 and the book value of the retained earnings is $150,000. Which of the following is the basic consolidation entry recorded in the consolidated worksheet on the acquisition date.</w:t>
      </w:r>
      <w:r>
        <w:tab/>
      </w:r>
    </w:p>
    <w:p w14:paraId="41FF6912" w14:textId="6DE0EAF3" w:rsidR="00DF599A" w:rsidRDefault="00DF599A" w:rsidP="00DF599A">
      <w:pPr>
        <w:pStyle w:val="PargrafodaLista"/>
      </w:pPr>
      <w:r>
        <w:t>Debit Common Stock for $300,00; Debit Retalned Earnings for 150,000; Credit Investment in Hulk Inc for $450000</w:t>
      </w:r>
    </w:p>
    <w:p w14:paraId="68A260F0" w14:textId="739B2710" w:rsidR="00DF599A" w:rsidRDefault="00DF599A" w:rsidP="00DF599A">
      <w:pPr>
        <w:pStyle w:val="PargrafodaLista"/>
        <w:numPr>
          <w:ilvl w:val="0"/>
          <w:numId w:val="2"/>
        </w:numPr>
      </w:pPr>
      <w:r w:rsidRPr="00DF599A">
        <w:t>which of the following statements</w:t>
      </w:r>
      <w:r>
        <w:t xml:space="preserve"> is true of the basic consolidation entry</w:t>
      </w:r>
    </w:p>
    <w:p w14:paraId="223697C3" w14:textId="4BF93E23" w:rsidR="00DF599A" w:rsidRDefault="00DF599A" w:rsidP="00DF599A">
      <w:pPr>
        <w:pStyle w:val="PargrafodaLista"/>
        <w:numPr>
          <w:ilvl w:val="0"/>
          <w:numId w:val="2"/>
        </w:numPr>
      </w:pPr>
      <w:r>
        <w:lastRenderedPageBreak/>
        <w:t>The basic consolidation entry eliminates: the investment in the investee company , the equity accounts of the investee company , the income from the investee company account</w:t>
      </w:r>
    </w:p>
    <w:p w14:paraId="3229FE00" w14:textId="77777777" w:rsidR="003605EF" w:rsidRDefault="003605EF" w:rsidP="003605EF">
      <w:pPr>
        <w:pStyle w:val="PargrafodaLista"/>
      </w:pPr>
    </w:p>
    <w:p w14:paraId="33D1B0EA" w14:textId="3A560641" w:rsidR="001B4F9C" w:rsidRDefault="003605EF" w:rsidP="00DF599A">
      <w:pPr>
        <w:pStyle w:val="PargrafodaLista"/>
        <w:numPr>
          <w:ilvl w:val="0"/>
          <w:numId w:val="2"/>
        </w:numPr>
      </w:pPr>
      <w:r>
        <w:t>On January 1 , 20x1, trueware Inc. acquired 100% of Crocus Corp’s common stock for $600,000. The purchase price was equal to the book value of Crocus’ net assets. The ending book value of the total investment was $655,000 as of the end 20x1, which is equal to Crocus’  common stock of $500,000 and retained Earnings of $155,000. During 20x2, Crocus earned net income of $65000 and declared and pai dividends of $20,000. Based on this information , which of the following is (are ) debited in the basic consolidation entry?</w:t>
      </w:r>
    </w:p>
    <w:p w14:paraId="17931ADB" w14:textId="0C855CE1" w:rsidR="003605EF" w:rsidRDefault="00B76AC8" w:rsidP="003605EF">
      <w:pPr>
        <w:pStyle w:val="PargrafodaLista"/>
      </w:pPr>
      <w:r>
        <w:t>Common stock for $500,000; Retained Earnings for $155,000; Income from Crocus Corp for $ 65,000</w:t>
      </w:r>
    </w:p>
    <w:p w14:paraId="7348D018" w14:textId="31573810" w:rsidR="00B76AC8" w:rsidRDefault="00B76AC8" w:rsidP="00B76AC8">
      <w:pPr>
        <w:pStyle w:val="PargrafodaLista"/>
        <w:numPr>
          <w:ilvl w:val="0"/>
          <w:numId w:val="2"/>
        </w:numPr>
      </w:pPr>
      <w:r w:rsidRPr="00B76AC8">
        <w:t xml:space="preserve">Which of the following items are excluded from the parent's net income in calculating consolidated net income using a consolidation worksheet when the parent company owns 100% of the common stock of its subsidiary? The parent uses the equity method. </w:t>
      </w:r>
      <w:r>
        <w:t>Net income from consolidated subsidiaries and  Equity investment income from consolidated subsidiaries</w:t>
      </w:r>
    </w:p>
    <w:p w14:paraId="5BED154E" w14:textId="207E36A4" w:rsidR="00B76AC8" w:rsidRDefault="00B76AC8" w:rsidP="00C62A12">
      <w:pPr>
        <w:pStyle w:val="PargrafodaLista"/>
        <w:numPr>
          <w:ilvl w:val="0"/>
          <w:numId w:val="2"/>
        </w:numPr>
      </w:pPr>
      <w:r>
        <w:t xml:space="preserve">Major Corp acquires 20% of the common stock of Minor Inc on October 1, 2021 for $300,000. Minor declares a divident of $50,000 on December 31, 2021. Major's share of dividends from this investment is what? </w:t>
      </w:r>
      <w:r w:rsidRPr="00B76AC8">
        <w:t>$10,000 (20% x $50,000)</w:t>
      </w:r>
    </w:p>
    <w:p w14:paraId="2502F158" w14:textId="24B100BC" w:rsidR="00B76AC8" w:rsidRDefault="00B76AC8" w:rsidP="00B76AC8">
      <w:pPr>
        <w:pStyle w:val="PargrafodaLista"/>
      </w:pPr>
      <w:r>
        <w:t>Major’s share of Minor’s dividends = Total Dividends x Major’s share of common stok= 50,000 x 20% = 10,000</w:t>
      </w:r>
    </w:p>
    <w:p w14:paraId="3575FDE5" w14:textId="6AB070BE" w:rsidR="00B76AC8" w:rsidRDefault="00B76AC8" w:rsidP="00C62A12">
      <w:pPr>
        <w:pStyle w:val="PargrafodaLista"/>
        <w:numPr>
          <w:ilvl w:val="0"/>
          <w:numId w:val="2"/>
        </w:numPr>
      </w:pPr>
      <w:r w:rsidRPr="00B76AC8">
        <w:t>Which of the following are approaches commonly used to account for investments in common stock?</w:t>
      </w:r>
      <w:r>
        <w:t xml:space="preserve"> Equity Method,  Consolidated and  Fair Value</w:t>
      </w:r>
    </w:p>
    <w:p w14:paraId="0DE20CE8" w14:textId="6678FA4A" w:rsidR="00B76AC8" w:rsidRDefault="00B76AC8" w:rsidP="00C62A12">
      <w:pPr>
        <w:pStyle w:val="PargrafodaLista"/>
        <w:numPr>
          <w:ilvl w:val="0"/>
          <w:numId w:val="2"/>
        </w:numPr>
      </w:pPr>
      <w:r w:rsidRPr="00B76AC8">
        <w:t>Consolidation is generally appropriate when one company, referred to as the parent, controls another company, referred to as a subsidiary</w:t>
      </w:r>
    </w:p>
    <w:p w14:paraId="4A26D54E" w14:textId="5D126722" w:rsidR="00B76AC8" w:rsidRDefault="00F344FC" w:rsidP="00C62A12">
      <w:pPr>
        <w:pStyle w:val="PargrafodaLista"/>
        <w:numPr>
          <w:ilvl w:val="0"/>
          <w:numId w:val="2"/>
        </w:numPr>
      </w:pPr>
      <w:r w:rsidRPr="00F344FC">
        <w:t>Tate Corp acquired 25% of Page Inc's common stock for $250,000 on January 1. In the acquisition year, Page Inc earned net income of $80,000 and declared dividends of $25,000. Calculate the carrying amount of the investment under the equity method. Original Cost of $250,000 plus share of net income of $80,000 x 25% = $20,000 minus share of dividends of $25,000 x 25% = $6,250</w:t>
      </w:r>
      <w:r>
        <w:t xml:space="preserve"> </w:t>
      </w:r>
    </w:p>
    <w:p w14:paraId="260B7E50" w14:textId="0BCA21D9" w:rsidR="00F344FC" w:rsidRDefault="00F344FC" w:rsidP="00F344FC">
      <w:pPr>
        <w:pStyle w:val="PargrafodaLista"/>
        <w:rPr>
          <w:rStyle w:val="termtext"/>
        </w:rPr>
      </w:pPr>
      <w:r>
        <w:rPr>
          <w:rStyle w:val="termtext"/>
        </w:rPr>
        <w:t>$263,750</w:t>
      </w:r>
    </w:p>
    <w:p w14:paraId="6481299E" w14:textId="4A267D8C" w:rsidR="00F344FC" w:rsidRDefault="00F344FC" w:rsidP="00F344FC">
      <w:pPr>
        <w:pStyle w:val="PargrafodaLista"/>
        <w:rPr>
          <w:rStyle w:val="termtext"/>
        </w:rPr>
      </w:pPr>
    </w:p>
    <w:p w14:paraId="41AB33F5" w14:textId="49DAA296" w:rsidR="00F344FC" w:rsidRDefault="00F344FC" w:rsidP="00F344FC">
      <w:pPr>
        <w:pStyle w:val="PargrafodaLista"/>
        <w:rPr>
          <w:rStyle w:val="termtext"/>
        </w:rPr>
      </w:pPr>
      <w:r>
        <w:rPr>
          <w:rStyle w:val="termtext"/>
        </w:rPr>
        <w:t>Carrying amount = Original cost + Share of net Income – Share of Dividends = $ 250,000 + (80,000 x 25%) – ( $ 25000 x 25%) = 250000+20000-6250= 263750</w:t>
      </w:r>
    </w:p>
    <w:p w14:paraId="39ACF91C" w14:textId="70D4C7C4" w:rsidR="00F344FC" w:rsidRDefault="00F344FC" w:rsidP="00F344FC">
      <w:pPr>
        <w:pStyle w:val="PargrafodaLista"/>
        <w:numPr>
          <w:ilvl w:val="0"/>
          <w:numId w:val="2"/>
        </w:numPr>
      </w:pPr>
      <w:r w:rsidRPr="00F344FC">
        <w:t>Under the fair value method of accounting for investments in equity securities, income is recognized when</w:t>
      </w:r>
      <w:r>
        <w:t xml:space="preserve"> </w:t>
      </w:r>
      <w:r w:rsidRPr="00F344FC">
        <w:t>dividends are declared by the investee</w:t>
      </w:r>
    </w:p>
    <w:p w14:paraId="2E00AB9B" w14:textId="03875363" w:rsidR="00F344FC" w:rsidRDefault="00F344FC" w:rsidP="00C62A12">
      <w:pPr>
        <w:pStyle w:val="PargrafodaLista"/>
        <w:numPr>
          <w:ilvl w:val="0"/>
          <w:numId w:val="2"/>
        </w:numPr>
      </w:pPr>
      <w:r w:rsidRPr="00F344FC">
        <w:t>The equity method of accounting for investments in equity securities is appropriate when</w:t>
      </w:r>
      <w:r>
        <w:t xml:space="preserve"> consolidation is not appropriate and  the investor has the ability to exercise significant influence over the investee</w:t>
      </w:r>
    </w:p>
    <w:p w14:paraId="7996AD71" w14:textId="707F5905" w:rsidR="00F344FC" w:rsidRDefault="00F344FC" w:rsidP="00C62A12">
      <w:pPr>
        <w:pStyle w:val="PargrafodaLista"/>
        <w:numPr>
          <w:ilvl w:val="0"/>
          <w:numId w:val="2"/>
        </w:numPr>
      </w:pPr>
      <w:r>
        <w:t xml:space="preserve"> Jasper Inc. purchased 100% of Pearl Corp.’s common stock on January 1, 20x1. On the acquisition date, Jasper’s common stock is $ 400,000 while Pearls common stock is $ 220,00. The consolidated common stock recorded in the consolidation worksheet on the date of acquisition in $ 400,000</w:t>
      </w:r>
    </w:p>
    <w:p w14:paraId="60870548" w14:textId="6921A49F" w:rsidR="00F344FC" w:rsidRDefault="00F344FC" w:rsidP="00C62A12">
      <w:pPr>
        <w:pStyle w:val="PargrafodaLista"/>
        <w:numPr>
          <w:ilvl w:val="0"/>
          <w:numId w:val="2"/>
        </w:numPr>
      </w:pPr>
      <w:r>
        <w:t>Which of the following are columns in the consolidation wor</w:t>
      </w:r>
      <w:r w:rsidR="007F046E">
        <w:t>ksheet?</w:t>
      </w:r>
    </w:p>
    <w:p w14:paraId="4AB56079" w14:textId="05C9694B" w:rsidR="007F046E" w:rsidRPr="00B85430" w:rsidRDefault="007F046E" w:rsidP="007F046E">
      <w:pPr>
        <w:pStyle w:val="PargrafodaLista"/>
        <w:rPr>
          <w:b/>
          <w:bCs/>
        </w:rPr>
      </w:pPr>
      <w:r>
        <w:rPr>
          <w:rStyle w:val="loidclb2ec2be8-45d2-438e-bcaf-991abe86aeab"/>
          <w:rFonts w:ascii="Georgia" w:hAnsi="Georgia"/>
          <w:color w:val="000000"/>
          <w:sz w:val="29"/>
          <w:szCs w:val="29"/>
          <w:bdr w:val="none" w:sz="0" w:space="0" w:color="auto" w:frame="1"/>
        </w:rPr>
        <w:t> </w:t>
      </w:r>
      <w:r w:rsidRPr="00B85430">
        <w:rPr>
          <w:rStyle w:val="loidclb2ec2be8-45d2-438e-bcaf-991abe86aeab"/>
          <w:rFonts w:ascii="Georgia" w:hAnsi="Georgia"/>
          <w:b/>
          <w:bCs/>
          <w:color w:val="000000"/>
          <w:sz w:val="29"/>
          <w:szCs w:val="29"/>
          <w:bdr w:val="none" w:sz="0" w:space="0" w:color="auto" w:frame="1"/>
        </w:rPr>
        <w:t>.</w:t>
      </w:r>
    </w:p>
    <w:p w14:paraId="1903BDA8" w14:textId="69EB2F02" w:rsidR="007F046E" w:rsidRDefault="00B85430" w:rsidP="007F046E">
      <w:pPr>
        <w:rPr>
          <w:noProof/>
        </w:rPr>
      </w:pPr>
      <w:r>
        <w:rPr>
          <w:noProof/>
        </w:rPr>
        <w:lastRenderedPageBreak/>
        <w:t>A coumn for the balances that will appear in consolidated financial statements , Columns in which the consolidation entries are entered , column for account titles of the companies being consolidated , column for each company included in the consolidation</w:t>
      </w:r>
    </w:p>
    <w:p w14:paraId="74F39618" w14:textId="7F8D864F" w:rsidR="00B85430" w:rsidRDefault="00B85430" w:rsidP="00B85430">
      <w:pPr>
        <w:rPr>
          <w:noProof/>
        </w:rPr>
      </w:pPr>
    </w:p>
    <w:p w14:paraId="73668653" w14:textId="404C5F2D" w:rsidR="00B85430" w:rsidRDefault="00B85430" w:rsidP="00B85430">
      <w:pPr>
        <w:rPr>
          <w:noProof/>
        </w:rPr>
      </w:pPr>
      <w:r>
        <w:rPr>
          <w:noProof/>
        </w:rPr>
        <w:t>Capitulo 3</w:t>
      </w:r>
    </w:p>
    <w:p w14:paraId="4CEC0CE0" w14:textId="3303C9E9" w:rsidR="00B85430" w:rsidRDefault="00B85430" w:rsidP="00B85430">
      <w:pPr>
        <w:pStyle w:val="PargrafodaLista"/>
        <w:numPr>
          <w:ilvl w:val="0"/>
          <w:numId w:val="3"/>
        </w:numPr>
      </w:pPr>
      <w:r>
        <w:t xml:space="preserve">Which of the following is an example of indirect control - </w:t>
      </w:r>
      <w:r w:rsidRPr="00B85430">
        <w:t>one or more companies (that are under common control ) own a majority of another company's common stock</w:t>
      </w:r>
    </w:p>
    <w:p w14:paraId="3BECCB43" w14:textId="77777777" w:rsidR="00E50D49" w:rsidRDefault="00E50D49" w:rsidP="00E50D49">
      <w:pPr>
        <w:ind w:left="720"/>
      </w:pPr>
    </w:p>
    <w:p w14:paraId="3365BA59" w14:textId="0D34C16B" w:rsidR="00B85430" w:rsidRDefault="0030658B" w:rsidP="00B85430">
      <w:pPr>
        <w:pStyle w:val="PargrafodaLista"/>
        <w:numPr>
          <w:ilvl w:val="0"/>
          <w:numId w:val="3"/>
        </w:numPr>
      </w:pPr>
      <w:r>
        <w:t>Turquoise Products owns 90% of Navajo Inc. and 60% of Siam Corporation. Navajo Inc. Owns 15% of Emerald Corporation . Siam Corporation owns 40% of Emerald Corporation Which of the following can be concluded from this information?</w:t>
      </w:r>
    </w:p>
    <w:p w14:paraId="0A5C2CF1" w14:textId="77777777" w:rsidR="00E50D49" w:rsidRDefault="00E50D49" w:rsidP="0030658B">
      <w:pPr>
        <w:pStyle w:val="PargrafodaLista"/>
        <w:ind w:left="1080"/>
      </w:pPr>
    </w:p>
    <w:p w14:paraId="02B2789D" w14:textId="5416D0FC" w:rsidR="0030658B" w:rsidRDefault="0030658B" w:rsidP="0030658B">
      <w:pPr>
        <w:pStyle w:val="PargrafodaLista"/>
        <w:ind w:left="1080"/>
      </w:pPr>
      <w:r>
        <w:t xml:space="preserve">Turquoise products controls Navajo Inc and controls Esmerald Corporation </w:t>
      </w:r>
    </w:p>
    <w:p w14:paraId="648E5546" w14:textId="03A13CAF" w:rsidR="0030658B" w:rsidRDefault="0030658B" w:rsidP="0030658B">
      <w:pPr>
        <w:pStyle w:val="PargrafodaLista"/>
        <w:ind w:left="1080"/>
      </w:pPr>
      <w:r>
        <w:t>Turquoise owns a direct interest in Navajo and it controls Emerald indirectly through its ownership of the companies.</w:t>
      </w:r>
    </w:p>
    <w:p w14:paraId="5BA1B3F4" w14:textId="77777777" w:rsidR="00E50D49" w:rsidRDefault="00E50D49" w:rsidP="0030658B">
      <w:pPr>
        <w:pStyle w:val="PargrafodaLista"/>
        <w:ind w:left="1080"/>
      </w:pPr>
    </w:p>
    <w:p w14:paraId="2F30C997" w14:textId="7FBE22A5" w:rsidR="0030658B" w:rsidRDefault="00E50D49" w:rsidP="00E50D49">
      <w:pPr>
        <w:pStyle w:val="PargrafodaLista"/>
        <w:numPr>
          <w:ilvl w:val="0"/>
          <w:numId w:val="3"/>
        </w:numPr>
      </w:pPr>
      <w:r>
        <w:t xml:space="preserve">Citrine Inc 80 % of orchid Inc  and 60 % of Azore corp. Orchid Inc, owns 30% of Garnet copr . Azore corp owns 40 percent of garnet Corp. Which of the following can be conclude from this information? Citrine controls garnet indirectly through its ownership of other companies </w:t>
      </w:r>
    </w:p>
    <w:p w14:paraId="3C440994" w14:textId="7EE89DF5" w:rsidR="00E50D49" w:rsidRDefault="00E50D49" w:rsidP="00E50D49">
      <w:pPr>
        <w:pStyle w:val="PargrafodaLista"/>
        <w:numPr>
          <w:ilvl w:val="0"/>
          <w:numId w:val="3"/>
        </w:numPr>
        <w:rPr>
          <w:rStyle w:val="termtext"/>
        </w:rPr>
      </w:pPr>
      <w:r>
        <w:t xml:space="preserve">To arrive at the consolidated net income attributable to the controlling interest in the subsidiary company, consolidated net income attributable to the noncontrolling interest in the subsidiary company is subtracted from ------ net income . </w:t>
      </w:r>
      <w:r>
        <w:rPr>
          <w:rStyle w:val="termtext"/>
        </w:rPr>
        <w:t>consolidated</w:t>
      </w:r>
    </w:p>
    <w:p w14:paraId="3D00ADD9" w14:textId="5FA2B264" w:rsidR="00E50D49" w:rsidRDefault="00E50D49" w:rsidP="00E50D49"/>
    <w:p w14:paraId="468D2BD7" w14:textId="77777777" w:rsidR="00E50D49" w:rsidRDefault="00E50D49" w:rsidP="00C62A12">
      <w:pPr>
        <w:pStyle w:val="PargrafodaLista"/>
        <w:numPr>
          <w:ilvl w:val="0"/>
          <w:numId w:val="3"/>
        </w:numPr>
      </w:pPr>
      <w:r>
        <w:t>The masking of poor performance. Because the operating results and financial position of individual companies included in the consolidation are not disclosed, the poor performance or financial position of one or more companies may be hidden by the good performance and financial position of others.</w:t>
      </w:r>
    </w:p>
    <w:p w14:paraId="30D7C3AE" w14:textId="77777777" w:rsidR="00E50D49" w:rsidRDefault="00E50D49" w:rsidP="00E50D49">
      <w:pPr>
        <w:pStyle w:val="PargrafodaLista"/>
      </w:pPr>
    </w:p>
    <w:p w14:paraId="25FB8C8A" w14:textId="77777777" w:rsidR="00E50D49" w:rsidRDefault="00E50D49" w:rsidP="00E50D49">
      <w:pPr>
        <w:pStyle w:val="PargrafodaLista"/>
        <w:numPr>
          <w:ilvl w:val="0"/>
          <w:numId w:val="3"/>
        </w:numPr>
      </w:pPr>
      <w:r>
        <w:t>Limited availability of resources. Not all of the consolidated retained earnings balance is necessarily available for dividends of the parent because a portion may represent the parent’s share of undistributed subsidiary earnings. Similarly, because the consolidated statements include the subsidiary’s assets, not all assets shown are available for dividend distributions of the parent company.</w:t>
      </w:r>
    </w:p>
    <w:p w14:paraId="3E4B4268" w14:textId="77777777" w:rsidR="00E50D49" w:rsidRDefault="00E50D49" w:rsidP="00E50D49">
      <w:pPr>
        <w:pStyle w:val="PargrafodaLista"/>
      </w:pPr>
    </w:p>
    <w:p w14:paraId="5946D47B" w14:textId="3A70E45D" w:rsidR="00E50D49" w:rsidRDefault="00E50D49" w:rsidP="00E50D49">
      <w:pPr>
        <w:pStyle w:val="PargrafodaLista"/>
        <w:numPr>
          <w:ilvl w:val="0"/>
          <w:numId w:val="3"/>
        </w:numPr>
      </w:pPr>
      <w:r>
        <w:t>A lack of uniformity. Similar accounts of different companies that are combined in the consolidation may not be entirely comparable. For example, the length of operating cycles of different companies may vary, causing receivables of similar length to be classified differently.</w:t>
      </w:r>
    </w:p>
    <w:p w14:paraId="4578EB9D" w14:textId="77777777" w:rsidR="00CC5316" w:rsidRDefault="00CC5316" w:rsidP="00CC5316">
      <w:pPr>
        <w:pStyle w:val="PargrafodaLista"/>
      </w:pPr>
    </w:p>
    <w:p w14:paraId="17F5A2F2" w14:textId="62ACF672" w:rsidR="00CC5316" w:rsidRDefault="00CC5316" w:rsidP="00E50D49">
      <w:pPr>
        <w:pStyle w:val="PargrafodaLista"/>
        <w:numPr>
          <w:ilvl w:val="0"/>
          <w:numId w:val="3"/>
        </w:numPr>
      </w:pPr>
      <w:r w:rsidRPr="00CC5316">
        <w:lastRenderedPageBreak/>
        <w:t>A _______ interest exists when a subsidiary is less than wholly owned</w:t>
      </w:r>
      <w:r>
        <w:t>. Non controlling</w:t>
      </w:r>
    </w:p>
    <w:p w14:paraId="2036D61C" w14:textId="77777777" w:rsidR="00CC5316" w:rsidRDefault="00CC5316" w:rsidP="00CC5316">
      <w:pPr>
        <w:pStyle w:val="PargrafodaLista"/>
      </w:pPr>
    </w:p>
    <w:p w14:paraId="20776A54" w14:textId="3785AB99" w:rsidR="00CC5316" w:rsidRDefault="00CC5316" w:rsidP="00C62A12">
      <w:pPr>
        <w:pStyle w:val="PargrafodaLista"/>
        <w:numPr>
          <w:ilvl w:val="0"/>
          <w:numId w:val="3"/>
        </w:numPr>
      </w:pPr>
      <w:r>
        <w:t>A company acquires 85% of the shares of another company. Which of the following accounts are debited as part of the basic consolidation entry?</w:t>
      </w:r>
      <w:r w:rsidRPr="00CC5316">
        <w:t xml:space="preserve"> </w:t>
      </w:r>
      <w:r>
        <w:t xml:space="preserve">Common Stock- Retained Earnings </w:t>
      </w:r>
    </w:p>
    <w:p w14:paraId="1F54D763" w14:textId="77777777" w:rsidR="00CC5316" w:rsidRDefault="00CC5316" w:rsidP="00CC5316">
      <w:pPr>
        <w:pStyle w:val="PargrafodaLista"/>
      </w:pPr>
    </w:p>
    <w:p w14:paraId="1E14CEF9" w14:textId="128CE9B2" w:rsidR="00CC5316" w:rsidRDefault="00CC5316" w:rsidP="00C62A12">
      <w:pPr>
        <w:pStyle w:val="PargrafodaLista"/>
        <w:numPr>
          <w:ilvl w:val="0"/>
          <w:numId w:val="3"/>
        </w:numPr>
      </w:pPr>
      <w:r>
        <w:t>Assume that Ivory Inc . Acquires 80% of Orchid Group Inc ‘s outstanding common stock . On the acquisition date , Orchid’s equity section consists of common stock of $600,00 and retained earnings of $ 200,000 the noncontrolling interest’s share of orchid’s book Value is $ 160</w:t>
      </w:r>
      <w:r w:rsidR="00C62A12">
        <w:t>,000 ( 200.000 x 80%)</w:t>
      </w:r>
    </w:p>
    <w:p w14:paraId="419B387D" w14:textId="77777777" w:rsidR="00C62A12" w:rsidRDefault="00C62A12" w:rsidP="00C62A12">
      <w:pPr>
        <w:pStyle w:val="PargrafodaLista"/>
      </w:pPr>
    </w:p>
    <w:p w14:paraId="42EE0DFB" w14:textId="6908E7DC" w:rsidR="00C62A12" w:rsidRDefault="00C62A12" w:rsidP="00C62A12">
      <w:pPr>
        <w:pStyle w:val="PargrafodaLista"/>
        <w:numPr>
          <w:ilvl w:val="0"/>
          <w:numId w:val="3"/>
        </w:numPr>
      </w:pPr>
      <w:r w:rsidRPr="00C62A12">
        <w:t>The subsidiary's individual assets and liabilities are combined with those of the parent in a full consolidation</w:t>
      </w:r>
      <w:r>
        <w:t xml:space="preserve"> true</w:t>
      </w:r>
    </w:p>
    <w:p w14:paraId="2E9C1123" w14:textId="77777777" w:rsidR="00C62A12" w:rsidRDefault="00C62A12" w:rsidP="00C62A12">
      <w:pPr>
        <w:pStyle w:val="PargrafodaLista"/>
      </w:pPr>
    </w:p>
    <w:p w14:paraId="15B3D26B" w14:textId="0901E758" w:rsidR="00C62A12" w:rsidRDefault="00C62A12" w:rsidP="00C62A12">
      <w:pPr>
        <w:pStyle w:val="PargrafodaLista"/>
        <w:numPr>
          <w:ilvl w:val="0"/>
          <w:numId w:val="3"/>
        </w:numPr>
      </w:pPr>
      <w:r>
        <w:t>On January 1, 20x1, Honey Dew Corp acquires 80% of the common stock of Topaz Products at fair value. On this date , the fair values of topaz’s individual assets and liabilities are equal to their book values . The book value of Topaz Products net assets is $ 600,000. Calculate the fair value of HoneyDew Corp. ‘s consideration? 600.000 x 80% 480,000</w:t>
      </w:r>
    </w:p>
    <w:p w14:paraId="5E63BBD2" w14:textId="77777777" w:rsidR="00C62A12" w:rsidRDefault="00C62A12" w:rsidP="00C62A12">
      <w:pPr>
        <w:pStyle w:val="PargrafodaLista"/>
      </w:pPr>
    </w:p>
    <w:p w14:paraId="60920F59" w14:textId="7728ED87" w:rsidR="00C62A12" w:rsidRDefault="00C62A12" w:rsidP="00C62A12">
      <w:pPr>
        <w:pStyle w:val="PargrafodaLista"/>
        <w:numPr>
          <w:ilvl w:val="0"/>
          <w:numId w:val="3"/>
        </w:numPr>
      </w:pPr>
      <w:r>
        <w:t>powderBlue corp acquires 80% of sapphire corp’s outstanding common stock . The fair value of sapphire’s net assets on the acquisition date is equal to the book value of $800,000. Calculete the noncontrolling interest’s share of Sapphires book value</w:t>
      </w:r>
    </w:p>
    <w:p w14:paraId="7A8D8EAB" w14:textId="77777777" w:rsidR="00C62A12" w:rsidRDefault="00C62A12" w:rsidP="00C62A12">
      <w:pPr>
        <w:pStyle w:val="PargrafodaLista"/>
      </w:pPr>
    </w:p>
    <w:p w14:paraId="782D3D17" w14:textId="6203C7A4" w:rsidR="00C62A12" w:rsidRDefault="00C62A12" w:rsidP="00C62A12">
      <w:pPr>
        <w:pStyle w:val="PargrafodaLista"/>
        <w:ind w:left="1080"/>
      </w:pPr>
      <w:r>
        <w:t>Share of noncontrolling Interest = 20% x $ 800,000= $ 160,000</w:t>
      </w:r>
    </w:p>
    <w:p w14:paraId="0B56FF1F" w14:textId="66C0EBB3" w:rsidR="00511E53" w:rsidRDefault="00511E53" w:rsidP="00511E53">
      <w:pPr>
        <w:pStyle w:val="PargrafodaLista"/>
        <w:ind w:left="1080"/>
      </w:pPr>
      <w:r>
        <w:t xml:space="preserve">14- </w:t>
      </w:r>
      <w:r w:rsidRPr="00511E53">
        <w:t xml:space="preserve">Which of the following accounts are normally credited as part of the basic consolidation entry in subsequent years of ownership when the subsidiary is less than wholly owned? </w:t>
      </w:r>
      <w:r>
        <w:t>Investment in Subsidiary</w:t>
      </w:r>
    </w:p>
    <w:p w14:paraId="460ED87D" w14:textId="121F24D2" w:rsidR="00C62A12" w:rsidRDefault="00511E53" w:rsidP="00511E53">
      <w:pPr>
        <w:pStyle w:val="PargrafodaLista"/>
        <w:ind w:left="1080"/>
      </w:pPr>
      <w:r>
        <w:t>-Dividends Declared</w:t>
      </w:r>
    </w:p>
    <w:p w14:paraId="4FD44A41" w14:textId="34A11A0B" w:rsidR="00511E53" w:rsidRDefault="00511E53" w:rsidP="00C96328">
      <w:pPr>
        <w:ind w:firstLine="720"/>
        <w:rPr>
          <w:rFonts w:ascii="Arial" w:hAnsi="Arial" w:cs="Arial"/>
          <w:color w:val="1A1D28"/>
          <w:shd w:val="clear" w:color="auto" w:fill="FFFFFF"/>
        </w:rPr>
      </w:pPr>
      <w:r>
        <w:t xml:space="preserve">14) </w:t>
      </w:r>
      <w:r>
        <w:rPr>
          <w:rFonts w:ascii="Arial" w:hAnsi="Arial" w:cs="Arial"/>
          <w:color w:val="1A1D28"/>
          <w:shd w:val="clear" w:color="auto" w:fill="FFFFFF"/>
        </w:rPr>
        <w:t>A parent company purchased 80% of the common stock of a subsidiary in the previous year. During the current year, the subsidiary reports net income of $30,000 and the parent reports net income of $140,000, including equity method income from the subsidiary.</w:t>
      </w:r>
      <w:r>
        <w:rPr>
          <w:rFonts w:ascii="Arial" w:hAnsi="Arial" w:cs="Arial"/>
          <w:color w:val="1A1D28"/>
        </w:rPr>
        <w:br/>
      </w:r>
      <w:r>
        <w:rPr>
          <w:rFonts w:ascii="Arial" w:hAnsi="Arial" w:cs="Arial"/>
          <w:color w:val="1A1D28"/>
        </w:rPr>
        <w:br/>
      </w:r>
      <w:r>
        <w:rPr>
          <w:rFonts w:ascii="Arial" w:hAnsi="Arial" w:cs="Arial"/>
          <w:color w:val="1A1D28"/>
          <w:shd w:val="clear" w:color="auto" w:fill="FFFFFF"/>
        </w:rPr>
        <w:t>Calculate the consolidated net income attributable to the controlling interest.</w:t>
      </w:r>
    </w:p>
    <w:p w14:paraId="2370DB49" w14:textId="58B63E94" w:rsidR="00511E53" w:rsidRDefault="00511E53" w:rsidP="00511E53">
      <w:r>
        <w:t>[$140,000 - ($30,000 80%) ] + $30,000 - ($30,000 20%) = 116,000+30,000-6,000=140,000</w:t>
      </w:r>
    </w:p>
    <w:p w14:paraId="628B9732" w14:textId="2034346E" w:rsidR="00511E53" w:rsidRDefault="00511E53" w:rsidP="00511E53"/>
    <w:p w14:paraId="0DCC1C95" w14:textId="07A0DA2B" w:rsidR="00511E53" w:rsidRDefault="00511E53" w:rsidP="00511E53">
      <w:pPr>
        <w:pStyle w:val="PargrafodaLista"/>
        <w:numPr>
          <w:ilvl w:val="0"/>
          <w:numId w:val="3"/>
        </w:numPr>
      </w:pPr>
      <w:r>
        <w:t xml:space="preserve">Financial statements that </w:t>
      </w:r>
      <w:r w:rsidR="00C96328">
        <w:t xml:space="preserve">include a group of related companies without including the parent company or other owner are referred to as </w:t>
      </w:r>
      <w:r w:rsidR="00C96328">
        <w:rPr>
          <w:rStyle w:val="loidclaf63e9ba-c14d-48cc-9e37-30fc246f410c"/>
          <w:rFonts w:ascii="inherit" w:hAnsi="inherit"/>
          <w:b/>
          <w:bCs/>
          <w:i/>
          <w:iCs/>
          <w:color w:val="000000"/>
          <w:sz w:val="29"/>
          <w:szCs w:val="29"/>
          <w:bdr w:val="none" w:sz="0" w:space="0" w:color="auto" w:frame="1"/>
          <w:shd w:val="clear" w:color="auto" w:fill="FFFFFF"/>
        </w:rPr>
        <w:t>combined</w:t>
      </w:r>
      <w:r w:rsidR="00C96328">
        <w:t xml:space="preserve"> _____ financial statements</w:t>
      </w:r>
    </w:p>
    <w:p w14:paraId="40DE60EA" w14:textId="1A781349" w:rsidR="00C96328" w:rsidRDefault="00C96328" w:rsidP="00C96328">
      <w:pPr>
        <w:pStyle w:val="PargrafodaLista"/>
        <w:numPr>
          <w:ilvl w:val="0"/>
          <w:numId w:val="3"/>
        </w:numPr>
        <w:rPr>
          <w:rStyle w:val="termtext"/>
        </w:rPr>
      </w:pPr>
      <w:r>
        <w:rPr>
          <w:rStyle w:val="termtext"/>
        </w:rPr>
        <w:t>Which of the following accounts is normally credited as part of the basic consolidation entry when the subsidiary is less than wholly owned?</w:t>
      </w:r>
    </w:p>
    <w:p w14:paraId="0B888621" w14:textId="6841FDEF" w:rsidR="00C96328" w:rsidRDefault="00C96328" w:rsidP="00C96328">
      <w:pPr>
        <w:pStyle w:val="PargrafodaLista"/>
        <w:ind w:left="1080"/>
        <w:rPr>
          <w:rStyle w:val="termtext"/>
        </w:rPr>
      </w:pPr>
      <w:r>
        <w:rPr>
          <w:rStyle w:val="termtext"/>
        </w:rPr>
        <w:t>- NCI in NA of subsidiary</w:t>
      </w:r>
      <w:r>
        <w:br/>
      </w:r>
      <w:r>
        <w:rPr>
          <w:rStyle w:val="termtext"/>
        </w:rPr>
        <w:t>- Dividend Declared</w:t>
      </w:r>
      <w:r>
        <w:br/>
      </w:r>
      <w:r>
        <w:rPr>
          <w:rStyle w:val="termtext"/>
        </w:rPr>
        <w:t>-Investment in Subsidiary</w:t>
      </w:r>
    </w:p>
    <w:p w14:paraId="46B7B049" w14:textId="46D18A38" w:rsidR="00C96328" w:rsidRDefault="00C96328" w:rsidP="00C96328">
      <w:pPr>
        <w:pStyle w:val="PargrafodaLista"/>
        <w:ind w:left="1080"/>
        <w:rPr>
          <w:rStyle w:val="termtext"/>
        </w:rPr>
      </w:pPr>
      <w:r>
        <w:rPr>
          <w:rStyle w:val="termtext"/>
        </w:rPr>
        <w:lastRenderedPageBreak/>
        <w:t>Cap 4</w:t>
      </w:r>
    </w:p>
    <w:p w14:paraId="6FB059F6" w14:textId="5DEC109C" w:rsidR="00C96328" w:rsidRDefault="00C96328" w:rsidP="00C96328">
      <w:pPr>
        <w:pStyle w:val="PargrafodaLista"/>
        <w:numPr>
          <w:ilvl w:val="0"/>
          <w:numId w:val="4"/>
        </w:numPr>
      </w:pPr>
      <w:r>
        <w:t>Which of the following methods is used to correctly reflect the value of the assets and liabilities of a subsidiary in the consolidated financial statements : The subsidiary’s assets and liabilities can be revalued directly on the books of the subsidiary as of the acquisition date and the accounting basis of the subsidiary may be maintai</w:t>
      </w:r>
      <w:r w:rsidR="00306930">
        <w:t>ned on the subsidiary’s books with revaluations on the consolidation worksheet each period.</w:t>
      </w:r>
    </w:p>
    <w:p w14:paraId="4446135A" w14:textId="6698A15A" w:rsidR="00306930" w:rsidRDefault="00306930" w:rsidP="00C96328">
      <w:pPr>
        <w:pStyle w:val="PargrafodaLista"/>
        <w:numPr>
          <w:ilvl w:val="0"/>
          <w:numId w:val="4"/>
        </w:numPr>
      </w:pPr>
      <w:r w:rsidRPr="00306930">
        <w:t>Which of the following</w:t>
      </w:r>
      <w:r>
        <w:t xml:space="preserve"> clearly leads to an error in the books of the acquired company? The acquired company has not followed generally accepted accounting principles </w:t>
      </w:r>
    </w:p>
    <w:p w14:paraId="0872E585" w14:textId="1875231F" w:rsidR="00306930" w:rsidRDefault="00306930" w:rsidP="00C96328">
      <w:pPr>
        <w:pStyle w:val="PargrafodaLista"/>
        <w:numPr>
          <w:ilvl w:val="0"/>
          <w:numId w:val="4"/>
        </w:numPr>
      </w:pPr>
      <w:r>
        <w:t>On the date of acquisition , if the fair value of a subsidiary is more than the fair value of its net identifiable assets , the excess value is referred to as goodwill</w:t>
      </w:r>
    </w:p>
    <w:p w14:paraId="60D10AF1" w14:textId="345C6179" w:rsidR="00B02817" w:rsidRDefault="00B02817" w:rsidP="00C96328">
      <w:pPr>
        <w:pStyle w:val="PargrafodaLista"/>
        <w:numPr>
          <w:ilvl w:val="0"/>
          <w:numId w:val="4"/>
        </w:numPr>
      </w:pPr>
      <w:r>
        <w:t>Which of the following is true a bargain purchase : The consideration given in the acquisition is less than the fair value of the acquired net assets , the gain on acquisition is attributable to the acquirer and the fair value of net assets of the subsidiary is more than acquisition price</w:t>
      </w:r>
    </w:p>
    <w:p w14:paraId="57142D08" w14:textId="77777777" w:rsidR="00B02817" w:rsidRDefault="00B02817" w:rsidP="00B02817">
      <w:pPr>
        <w:pStyle w:val="PargrafodaLista"/>
      </w:pPr>
    </w:p>
    <w:p w14:paraId="15A58C34" w14:textId="54BB518D" w:rsidR="00B02817" w:rsidRDefault="00B02817" w:rsidP="00C96328">
      <w:pPr>
        <w:pStyle w:val="PargrafodaLista"/>
        <w:numPr>
          <w:ilvl w:val="0"/>
          <w:numId w:val="4"/>
        </w:numPr>
      </w:pPr>
      <w:r>
        <w:t>Betty Developers Corp , purchase the stock of Barb Materiais Inc , for $550,00 . However , the fair value of Barb Materiais’ net assets was $600,000. Which of the following is the journal entry to record the purchase of stock of Barb Materials.</w:t>
      </w:r>
    </w:p>
    <w:p w14:paraId="4582BD37" w14:textId="5A93A757" w:rsidR="0048698B" w:rsidRDefault="0048698B" w:rsidP="0048698B">
      <w:pPr>
        <w:pStyle w:val="PargrafodaLista"/>
      </w:pPr>
    </w:p>
    <w:p w14:paraId="6D8796E9" w14:textId="7E53BC17" w:rsidR="0048698B" w:rsidRDefault="0048698B" w:rsidP="0048698B">
      <w:pPr>
        <w:pStyle w:val="PargrafodaLista"/>
      </w:pPr>
      <w:r>
        <w:t>Debit Investment in Barb material Inc for $600,000; Credit Cash for $550,000 and Gains on Bargain Purchase for $50,000</w:t>
      </w:r>
    </w:p>
    <w:p w14:paraId="6D63B018" w14:textId="24677EBC" w:rsidR="0048698B" w:rsidRDefault="0048698B" w:rsidP="0048698B">
      <w:pPr>
        <w:pStyle w:val="PargrafodaLista"/>
      </w:pPr>
    </w:p>
    <w:p w14:paraId="3175A912" w14:textId="340CAC23" w:rsidR="0048698B" w:rsidRDefault="0048698B" w:rsidP="0048698B">
      <w:pPr>
        <w:pStyle w:val="PargrafodaLista"/>
        <w:numPr>
          <w:ilvl w:val="0"/>
          <w:numId w:val="4"/>
        </w:numPr>
      </w:pPr>
      <w:r>
        <w:t>The acquisition price of an acquired company cannot be less than the fair value of it net assets  false . In some cases the acquisition price can be less than the fair value , for example in distressed situations , the owners of a company may choose to sell it for a amount that is less than the fair value of the individual net assets . A bargain purchase for one party likely results from strong incentives for the seller to liquidate its investment.</w:t>
      </w:r>
    </w:p>
    <w:p w14:paraId="65347C93" w14:textId="77777777" w:rsidR="00E721D8" w:rsidRDefault="00E721D8" w:rsidP="00E721D8">
      <w:pPr>
        <w:pStyle w:val="PargrafodaLista"/>
      </w:pPr>
    </w:p>
    <w:p w14:paraId="73BA4012" w14:textId="2DA08AA8" w:rsidR="0048698B" w:rsidRDefault="0048698B" w:rsidP="00E721D8">
      <w:pPr>
        <w:pStyle w:val="PargrafodaLista"/>
        <w:numPr>
          <w:ilvl w:val="0"/>
          <w:numId w:val="4"/>
        </w:numPr>
      </w:pPr>
      <w:r>
        <w:t xml:space="preserve">Which of following is true of the basic consolidation entry </w:t>
      </w:r>
      <w:r w:rsidR="00E721D8">
        <w:t>: It eliminates the book value portion of the parent’s investment account, It is the first entry recorded in preparing consolidated financial statements and It eliminates the subsidiary company’s equity accounts</w:t>
      </w:r>
    </w:p>
    <w:p w14:paraId="68D9E6D3" w14:textId="77777777" w:rsidR="00E721D8" w:rsidRDefault="00E721D8" w:rsidP="00E721D8">
      <w:pPr>
        <w:pStyle w:val="PargrafodaLista"/>
      </w:pPr>
    </w:p>
    <w:p w14:paraId="02F41518" w14:textId="491B39D6" w:rsidR="00E721D8" w:rsidRDefault="00E721D8" w:rsidP="00E721D8">
      <w:pPr>
        <w:pStyle w:val="PargrafodaLista"/>
        <w:numPr>
          <w:ilvl w:val="0"/>
          <w:numId w:val="4"/>
        </w:numPr>
      </w:pPr>
      <w:r>
        <w:t>Carter Energy Inc. purchased 100% of Of King Parts Corp.’s common stock for $750,000. On the acquisition date, the book value of King’s common stock is $ 400,000 and its retained earnings are $180,000. The additional acquisition amount paid is because equipment of the investee is worth $170,000 more than the book value on the date of acquisition. Which of the following would be included in the excess value reclassification entry</w:t>
      </w:r>
    </w:p>
    <w:p w14:paraId="0F89E7FC" w14:textId="77777777" w:rsidR="00E721D8" w:rsidRDefault="00E721D8" w:rsidP="00E721D8">
      <w:pPr>
        <w:pStyle w:val="PargrafodaLista"/>
      </w:pPr>
    </w:p>
    <w:p w14:paraId="5D3D30E7" w14:textId="653EBC67" w:rsidR="00E721D8" w:rsidRDefault="004025E4" w:rsidP="00E721D8">
      <w:pPr>
        <w:pStyle w:val="PargrafodaLista"/>
      </w:pPr>
      <w:r>
        <w:t>Debit equipment for $170,000 ; Credit Investment in King Corp for $ 170,000</w:t>
      </w:r>
    </w:p>
    <w:p w14:paraId="32CEAC56" w14:textId="3DB62ED1" w:rsidR="004025E4" w:rsidRDefault="004025E4" w:rsidP="00E721D8">
      <w:pPr>
        <w:pStyle w:val="PargrafodaLista"/>
      </w:pPr>
    </w:p>
    <w:p w14:paraId="115DD526" w14:textId="77777777" w:rsidR="0045034B" w:rsidRDefault="004025E4" w:rsidP="005C7223">
      <w:pPr>
        <w:pStyle w:val="PargrafodaLista"/>
        <w:numPr>
          <w:ilvl w:val="0"/>
          <w:numId w:val="4"/>
        </w:numPr>
      </w:pPr>
      <w:r>
        <w:t xml:space="preserve">Which of the following are true of the excess value reclassification entry : </w:t>
      </w:r>
    </w:p>
    <w:p w14:paraId="112EDE06" w14:textId="2BEBD52C" w:rsidR="004025E4" w:rsidRDefault="00AA2652" w:rsidP="0045034B">
      <w:pPr>
        <w:pStyle w:val="PargrafodaLista"/>
      </w:pPr>
      <w:r>
        <w:t>the entry along with the basic consolidation entry, will fully eliminate the investment account ;  the entry assigns the differential amount to accounts that were over-or-under-valued as of the acquisition date; the entry will adjust asset accounts to reflect their fair values as of the acquisition date</w:t>
      </w:r>
    </w:p>
    <w:p w14:paraId="31347BEB" w14:textId="299C06A5" w:rsidR="0048698B" w:rsidRDefault="0048698B" w:rsidP="0048698B">
      <w:pPr>
        <w:pStyle w:val="PargrafodaLista"/>
      </w:pPr>
    </w:p>
    <w:p w14:paraId="3DD611BC" w14:textId="638427B3" w:rsidR="00E50D49" w:rsidRDefault="00AA2652" w:rsidP="00AA2652">
      <w:pPr>
        <w:pStyle w:val="PargrafodaLista"/>
        <w:numPr>
          <w:ilvl w:val="0"/>
          <w:numId w:val="4"/>
        </w:numPr>
      </w:pPr>
      <w:r>
        <w:t xml:space="preserve">Brown Materials acquires 100% of the stocks of white motors corp for $550,000 . The book value of the net assets of white is $500,00 on the acquisition date. The differential is attributable to land . Which of the following accounts is debited in the value reclassification entry? Land </w:t>
      </w:r>
    </w:p>
    <w:p w14:paraId="2A3CBF58" w14:textId="77777777" w:rsidR="00AA2652" w:rsidRDefault="00AA2652" w:rsidP="00AA2652">
      <w:pPr>
        <w:pStyle w:val="PargrafodaLista"/>
      </w:pPr>
    </w:p>
    <w:p w14:paraId="5FF3E248" w14:textId="7D9FF0BE" w:rsidR="00AA2652" w:rsidRPr="00AA2652" w:rsidRDefault="00AA2652" w:rsidP="00AA2652">
      <w:pPr>
        <w:pStyle w:val="PargrafodaLista"/>
        <w:numPr>
          <w:ilvl w:val="0"/>
          <w:numId w:val="4"/>
        </w:numPr>
        <w:rPr>
          <w:rStyle w:val="loidcl47469bc3-92b3-4fd7-aabc-045dc8790613"/>
        </w:rPr>
      </w:pPr>
      <w:r>
        <w:t xml:space="preserve">In the consolidation of financial statements procedure , the accumulated depreciation consolidation entry is recorded so that </w:t>
      </w:r>
      <w:r>
        <w:rPr>
          <w:rStyle w:val="loidcl47469bc3-92b3-4fd7-aabc-045dc8790613"/>
          <w:rFonts w:ascii="Georgia" w:hAnsi="Georgia"/>
          <w:color w:val="000000"/>
          <w:sz w:val="29"/>
          <w:szCs w:val="29"/>
          <w:bdr w:val="none" w:sz="0" w:space="0" w:color="auto" w:frame="1"/>
          <w:shd w:val="clear" w:color="auto" w:fill="FFFF88"/>
        </w:rPr>
        <w:t>Accumulated depreciation at the time</w:t>
      </w:r>
      <w:r>
        <w:rPr>
          <w:rFonts w:ascii="Georgia" w:hAnsi="Georgia"/>
          <w:color w:val="333333"/>
          <w:sz w:val="29"/>
          <w:szCs w:val="29"/>
        </w:rPr>
        <w:br/>
      </w:r>
      <w:r>
        <w:rPr>
          <w:rStyle w:val="loidcl47469bc3-92b3-4fd7-aabc-045dc8790613"/>
          <w:rFonts w:ascii="Georgia" w:hAnsi="Georgia"/>
          <w:color w:val="000000"/>
          <w:sz w:val="29"/>
          <w:szCs w:val="29"/>
          <w:bdr w:val="none" w:sz="0" w:space="0" w:color="auto" w:frame="1"/>
          <w:shd w:val="clear" w:color="auto" w:fill="FFFF88"/>
        </w:rPr>
        <w:t>of the acquisition netted against cost</w:t>
      </w:r>
    </w:p>
    <w:p w14:paraId="66EE72AE" w14:textId="77777777" w:rsidR="00AA2652" w:rsidRDefault="00AA2652" w:rsidP="00AA2652">
      <w:pPr>
        <w:pStyle w:val="PargrafodaLista"/>
      </w:pPr>
    </w:p>
    <w:p w14:paraId="3F22569A" w14:textId="7A425659" w:rsidR="0030658B" w:rsidRDefault="006E03BA" w:rsidP="006E03BA">
      <w:pPr>
        <w:pStyle w:val="PargrafodaLista"/>
        <w:numPr>
          <w:ilvl w:val="0"/>
          <w:numId w:val="4"/>
        </w:numPr>
      </w:pPr>
      <w:r>
        <w:t>A parent company owns 100% of the stock of subsidiary . The parent owns $10,000 to the subsidiary. This amount is recorded as an accounts payable in the books of the parent and an accounts receivable in the books of the subsidiary . If a consolidation entry is nor recorded in the consolidation worksheet to remove the effects of this intercompany transaction , which of the following will be the effect in the consolidated balance sheet  : consolidated assets and liabilities are overstated by $10,000</w:t>
      </w:r>
    </w:p>
    <w:p w14:paraId="7EDED3F1" w14:textId="77777777" w:rsidR="006E03BA" w:rsidRDefault="006E03BA" w:rsidP="006E03BA">
      <w:pPr>
        <w:pStyle w:val="PargrafodaLista"/>
      </w:pPr>
    </w:p>
    <w:p w14:paraId="5DF79A14" w14:textId="587DB21C" w:rsidR="006E03BA" w:rsidRDefault="006E03BA" w:rsidP="006E03BA">
      <w:pPr>
        <w:pStyle w:val="PargrafodaLista"/>
        <w:numPr>
          <w:ilvl w:val="0"/>
          <w:numId w:val="4"/>
        </w:numPr>
      </w:pPr>
      <w:r>
        <w:t>Which of the following is the journal entry to record the amortization of the differential on the investor-s books when equity method is applied? Debit Income from investee; Credit Investment in common stock of investee</w:t>
      </w:r>
    </w:p>
    <w:p w14:paraId="38FF3109" w14:textId="01B421E7" w:rsidR="006E03BA" w:rsidRDefault="006E03BA" w:rsidP="006E03BA">
      <w:pPr>
        <w:pStyle w:val="PargrafodaLista"/>
      </w:pPr>
    </w:p>
    <w:p w14:paraId="76855E80" w14:textId="129F31B6" w:rsidR="0082668C" w:rsidRPr="00332E4D" w:rsidRDefault="0082668C" w:rsidP="0045034B">
      <w:pPr>
        <w:pStyle w:val="PargrafodaLista"/>
        <w:numPr>
          <w:ilvl w:val="0"/>
          <w:numId w:val="4"/>
        </w:numPr>
      </w:pPr>
      <w:r>
        <w:t xml:space="preserve">When erros or omissions occur, corrections should be made directly on the subsidiary’s books on the date of </w:t>
      </w:r>
      <w:r w:rsidR="00850CCE">
        <w:rPr>
          <w:rFonts w:ascii="Arial" w:hAnsi="Arial" w:cs="Arial"/>
          <w:color w:val="1A1D28"/>
          <w:shd w:val="clear" w:color="auto" w:fill="FFFFFF"/>
        </w:rPr>
        <w:t>acquisition</w:t>
      </w:r>
    </w:p>
    <w:p w14:paraId="1B793606" w14:textId="77777777" w:rsidR="00332E4D" w:rsidRDefault="00332E4D" w:rsidP="00332E4D">
      <w:pPr>
        <w:pStyle w:val="PargrafodaLista"/>
      </w:pPr>
    </w:p>
    <w:p w14:paraId="492ADEB8" w14:textId="77777777" w:rsidR="00332E4D" w:rsidRDefault="00332E4D" w:rsidP="00332E4D">
      <w:pPr>
        <w:pStyle w:val="PargrafodaLista"/>
        <w:numPr>
          <w:ilvl w:val="0"/>
          <w:numId w:val="4"/>
        </w:numPr>
      </w:pPr>
      <w:r>
        <w:t>If a parent owes $15,000 to its subsidiary , which of the following is the consolidation entry recorded in the consolidation worksheet to eliminate this intercompany transaction ? ( Assume that this $15,000 is recorded as accounts payable in the books of the parent and as accounts receivable in the books of the subsidiary.</w:t>
      </w:r>
    </w:p>
    <w:p w14:paraId="0CAF11C9" w14:textId="77777777" w:rsidR="00332E4D" w:rsidRDefault="00332E4D" w:rsidP="00332E4D">
      <w:pPr>
        <w:pStyle w:val="PargrafodaLista"/>
      </w:pPr>
    </w:p>
    <w:p w14:paraId="334A16CD" w14:textId="77777777" w:rsidR="00332E4D" w:rsidRDefault="00332E4D" w:rsidP="00332E4D">
      <w:pPr>
        <w:pStyle w:val="PargrafodaLista"/>
      </w:pPr>
      <w:r>
        <w:t>Debit Accounts Payable 15000</w:t>
      </w:r>
    </w:p>
    <w:p w14:paraId="3C597497" w14:textId="44D49BAF" w:rsidR="00332E4D" w:rsidRDefault="00332E4D" w:rsidP="00332E4D">
      <w:pPr>
        <w:pStyle w:val="PargrafodaLista"/>
      </w:pPr>
      <w:r>
        <w:t>Credit Accounts Receivable 15000</w:t>
      </w:r>
    </w:p>
    <w:p w14:paraId="2B6566E9" w14:textId="15ABCF9C" w:rsidR="004E0C0B" w:rsidRDefault="004E0C0B" w:rsidP="004E0C0B"/>
    <w:p w14:paraId="7B483F80" w14:textId="192D8643" w:rsidR="00DC17B4" w:rsidRDefault="00DC17B4" w:rsidP="004E0C0B">
      <w:r>
        <w:t>Which of the following is a reason that the acquisition price could be le</w:t>
      </w:r>
      <w:r w:rsidR="00720605">
        <w:t xml:space="preserve">ss than the fair value of the acquired company’s net assets </w:t>
      </w:r>
    </w:p>
    <w:p w14:paraId="511138D1" w14:textId="6237A042" w:rsidR="00027C74" w:rsidRDefault="00027C74" w:rsidP="004E0C0B">
      <w:r>
        <w:t xml:space="preserve">The liabilities of the subsidiary were overvalued on its books </w:t>
      </w:r>
    </w:p>
    <w:p w14:paraId="3E6703BC" w14:textId="072167DF" w:rsidR="00027C74" w:rsidRDefault="00027C74" w:rsidP="004E0C0B">
      <w:r>
        <w:t xml:space="preserve">The assets of the </w:t>
      </w:r>
      <w:r w:rsidR="005E6544">
        <w:t xml:space="preserve">subsidiary were undervalued on its books </w:t>
      </w:r>
    </w:p>
    <w:p w14:paraId="279A946E" w14:textId="3FC306F3" w:rsidR="005E6544" w:rsidRDefault="005E6544" w:rsidP="004E0C0B">
      <w:r>
        <w:t xml:space="preserve">The seller </w:t>
      </w:r>
      <w:r w:rsidR="004E58D4">
        <w:t>was motivated to sell the company quickly</w:t>
      </w:r>
    </w:p>
    <w:p w14:paraId="0042BDD5" w14:textId="77777777" w:rsidR="00332E4D" w:rsidRPr="00BE4A4B" w:rsidRDefault="00332E4D" w:rsidP="004E0C0B">
      <w:pPr>
        <w:pStyle w:val="PargrafodaLista"/>
      </w:pPr>
    </w:p>
    <w:p w14:paraId="6DD40A7A" w14:textId="7897DD8F" w:rsidR="006E03BA" w:rsidRDefault="00D50EAB" w:rsidP="0030658B">
      <w:r>
        <w:t>Capit 5</w:t>
      </w:r>
    </w:p>
    <w:p w14:paraId="751BA77D" w14:textId="0E7F3343" w:rsidR="00D50EAB" w:rsidRDefault="00D50EAB" w:rsidP="00D50EAB">
      <w:pPr>
        <w:pStyle w:val="PargrafodaLista"/>
        <w:numPr>
          <w:ilvl w:val="0"/>
          <w:numId w:val="5"/>
        </w:numPr>
      </w:pPr>
      <w:r>
        <w:lastRenderedPageBreak/>
        <w:t xml:space="preserve">The </w:t>
      </w:r>
      <w:r>
        <w:rPr>
          <w:rStyle w:val="termtext"/>
        </w:rPr>
        <w:t xml:space="preserve">consolidation </w:t>
      </w:r>
      <w:r>
        <w:t xml:space="preserve">process for a less-than-wholly-owned subsidiary with a differential is the same as the process for a wholly owned subsidiary with a differential except that the claims of the noncontrolling interest must be considered </w:t>
      </w:r>
    </w:p>
    <w:p w14:paraId="40DE450A" w14:textId="77777777" w:rsidR="00D50EAB" w:rsidRDefault="00D50EAB" w:rsidP="00D50EAB">
      <w:pPr>
        <w:pStyle w:val="PargrafodaLista"/>
      </w:pPr>
    </w:p>
    <w:p w14:paraId="1FB0F7C9" w14:textId="6C322354" w:rsidR="00D50EAB" w:rsidRDefault="00D50EAB" w:rsidP="00D50EAB">
      <w:pPr>
        <w:pStyle w:val="PargrafodaLista"/>
        <w:numPr>
          <w:ilvl w:val="0"/>
          <w:numId w:val="5"/>
        </w:numPr>
      </w:pPr>
      <w:r>
        <w:t>Which of the following accounts is credited in the basic consolidation journal entry at the point of the acquisition : NCI in Net Assets of subsidiary and Investment in Subsidiary</w:t>
      </w:r>
    </w:p>
    <w:p w14:paraId="52DB49CD" w14:textId="77777777" w:rsidR="0022577F" w:rsidRDefault="0022577F" w:rsidP="0022577F">
      <w:pPr>
        <w:pStyle w:val="PargrafodaLista"/>
      </w:pPr>
    </w:p>
    <w:p w14:paraId="5A824699" w14:textId="560D6F18" w:rsidR="0022577F" w:rsidRDefault="0022577F" w:rsidP="00D50EAB">
      <w:pPr>
        <w:pStyle w:val="PargrafodaLista"/>
        <w:numPr>
          <w:ilvl w:val="0"/>
          <w:numId w:val="5"/>
        </w:numPr>
      </w:pPr>
      <w:r>
        <w:t xml:space="preserve">Emerald corp acquired 80% of </w:t>
      </w:r>
      <w:r w:rsidR="00F04205">
        <w:t xml:space="preserve">zircon outstanding common stock . On the date of acquisition, Zircon’s balance sheet reported </w:t>
      </w:r>
      <w:r w:rsidR="008B1AB9">
        <w:t xml:space="preserve">Common Stock of $ 350,000 and retained Earnings of $200,000. Emerald’s share of the book value of Zircon’s net assets is </w:t>
      </w:r>
      <w:r w:rsidR="00B407D5">
        <w:t>$4</w:t>
      </w:r>
      <w:r w:rsidR="00D609B9">
        <w:t>4</w:t>
      </w:r>
      <w:r w:rsidR="00B407D5">
        <w:t>0,000</w:t>
      </w:r>
    </w:p>
    <w:p w14:paraId="312BCD08" w14:textId="77777777" w:rsidR="00B407D5" w:rsidRDefault="00B407D5" w:rsidP="00B407D5">
      <w:pPr>
        <w:pStyle w:val="PargrafodaLista"/>
      </w:pPr>
    </w:p>
    <w:p w14:paraId="2A18780A" w14:textId="61DCAE65" w:rsidR="00D50EAB" w:rsidRDefault="002644EE" w:rsidP="00594F0A">
      <w:pPr>
        <w:pStyle w:val="PargrafodaLista"/>
        <w:numPr>
          <w:ilvl w:val="0"/>
          <w:numId w:val="5"/>
        </w:numPr>
      </w:pPr>
      <w:r>
        <w:t>Which of the following amounts is recorded as goodwill</w:t>
      </w:r>
    </w:p>
    <w:p w14:paraId="0E193608" w14:textId="6A1B5645" w:rsidR="00E404CA" w:rsidRDefault="00F54316" w:rsidP="00D50EAB">
      <w:pPr>
        <w:pStyle w:val="PargrafodaLista"/>
      </w:pPr>
      <w:r>
        <w:t xml:space="preserve">The excess of the consideration given and the noncontrolling interest over the fair value of the subsidiary company’s net identifiable </w:t>
      </w:r>
      <w:r w:rsidR="00594F0A">
        <w:t>assets</w:t>
      </w:r>
    </w:p>
    <w:p w14:paraId="35C97F64" w14:textId="0E28EF81" w:rsidR="00594F0A" w:rsidRDefault="00594F0A" w:rsidP="00D50EAB">
      <w:pPr>
        <w:pStyle w:val="PargrafodaLista"/>
      </w:pPr>
    </w:p>
    <w:p w14:paraId="5378E8FA" w14:textId="592428C7" w:rsidR="00594F0A" w:rsidRDefault="00594F0A" w:rsidP="007C3AD4">
      <w:pPr>
        <w:pStyle w:val="PargrafodaLista"/>
        <w:numPr>
          <w:ilvl w:val="0"/>
          <w:numId w:val="5"/>
        </w:numPr>
      </w:pPr>
      <w:r>
        <w:t xml:space="preserve">Asterios Inc purchased a 75% stake in Cereliac Corp . for $600,000 on January 1, 20x9. The NCI had a fair value </w:t>
      </w:r>
      <w:r w:rsidR="00864C95">
        <w:t xml:space="preserve">of $200,000 on the acquisition date. The book value of Cereliac Corp’s net assets was $450,000. Various assets were undervalued on Cereliac’s books by a total of $75,000. Calculate the </w:t>
      </w:r>
      <w:r w:rsidR="00C76F5D">
        <w:t>noncontrolling interest share of goodwill</w:t>
      </w:r>
    </w:p>
    <w:p w14:paraId="7C96AC67" w14:textId="55BD015A" w:rsidR="00C9549E" w:rsidRDefault="00C9549E" w:rsidP="00D50EAB">
      <w:pPr>
        <w:pStyle w:val="PargrafodaLista"/>
      </w:pPr>
      <w:r>
        <w:t>Differential = Total fair value</w:t>
      </w:r>
      <w:r w:rsidR="008F23D9">
        <w:t xml:space="preserve">- Total book value of Cereliac’s net assets </w:t>
      </w:r>
    </w:p>
    <w:p w14:paraId="4EE9B927" w14:textId="157198FA" w:rsidR="008F23D9" w:rsidRDefault="0046131A" w:rsidP="00D50EAB">
      <w:pPr>
        <w:pStyle w:val="PargrafodaLista"/>
      </w:pPr>
      <w:r>
        <w:t>(600,000+200,000)-450,000=350,000</w:t>
      </w:r>
    </w:p>
    <w:p w14:paraId="42066D2A" w14:textId="238C4593" w:rsidR="006A01EA" w:rsidRDefault="006A01EA" w:rsidP="00D50EAB">
      <w:pPr>
        <w:pStyle w:val="PargrafodaLista"/>
      </w:pPr>
      <w:r>
        <w:t>Goodwill = Differential-Fair value adjustments =</w:t>
      </w:r>
    </w:p>
    <w:p w14:paraId="5755DCE3" w14:textId="6CD28323" w:rsidR="006A01EA" w:rsidRDefault="006A01EA" w:rsidP="00D50EAB">
      <w:pPr>
        <w:pStyle w:val="PargrafodaLista"/>
      </w:pPr>
      <w:r>
        <w:t>350,000-75</w:t>
      </w:r>
      <w:r w:rsidR="00C707B0">
        <w:t>,000=  275,000</w:t>
      </w:r>
    </w:p>
    <w:p w14:paraId="62FDCDAC" w14:textId="06081E09" w:rsidR="00C707B0" w:rsidRDefault="00C707B0" w:rsidP="00D50EAB">
      <w:pPr>
        <w:pStyle w:val="PargrafodaLista"/>
      </w:pPr>
      <w:r>
        <w:t>NCI share of Goodwill=25% of $275,000=68,750</w:t>
      </w:r>
    </w:p>
    <w:p w14:paraId="0074EA48" w14:textId="204C89AD" w:rsidR="00C707B0" w:rsidRDefault="00C707B0" w:rsidP="00D50EAB">
      <w:pPr>
        <w:pStyle w:val="PargrafodaLista"/>
      </w:pPr>
    </w:p>
    <w:p w14:paraId="334A6A32" w14:textId="1153A1F6" w:rsidR="00C707B0" w:rsidRDefault="00C707B0" w:rsidP="00D50EAB">
      <w:pPr>
        <w:pStyle w:val="PargrafodaLista"/>
      </w:pPr>
    </w:p>
    <w:p w14:paraId="0976ECBB" w14:textId="1E841127" w:rsidR="00CB73CB" w:rsidRDefault="009A3B50" w:rsidP="007C3AD4">
      <w:pPr>
        <w:pStyle w:val="PargrafodaLista"/>
        <w:numPr>
          <w:ilvl w:val="0"/>
          <w:numId w:val="5"/>
        </w:numPr>
      </w:pPr>
      <w:r>
        <w:t>Sunlight Pharma Corp . acquired 60% of Moonlight Chemical Inc.’s common stock on January 1, 20x4</w:t>
      </w:r>
      <w:r w:rsidR="00AB128D">
        <w:t xml:space="preserve">. In preparing consolidation entries at the end of 20x5, Sunlight determined that $7,000 of extra depreciation expense related to an </w:t>
      </w:r>
      <w:r w:rsidR="003745A9">
        <w:t>undervalued building at the time of the acquisition should be recognized in the consolidated financial statements. Which of the following is the amortized excess value reclassification entry for 20x5?</w:t>
      </w:r>
    </w:p>
    <w:p w14:paraId="7FFFC0DD" w14:textId="25767D1D" w:rsidR="00F30D7B" w:rsidRDefault="00F30D7B" w:rsidP="00D50EAB">
      <w:pPr>
        <w:pStyle w:val="PargrafodaLista"/>
      </w:pPr>
      <w:r>
        <w:t xml:space="preserve">Debit depreciation expense for $7,000; Credit Income from Moonlight Chemicals for $4,200, </w:t>
      </w:r>
      <w:r w:rsidR="007C3AD4">
        <w:t>Credit NCI share of Net Income for $2,800</w:t>
      </w:r>
    </w:p>
    <w:p w14:paraId="4DAA9169" w14:textId="239934C0" w:rsidR="00C20FA3" w:rsidRDefault="00C20FA3" w:rsidP="00D50EAB">
      <w:pPr>
        <w:pStyle w:val="PargrafodaLista"/>
      </w:pPr>
    </w:p>
    <w:p w14:paraId="478967CA" w14:textId="775375DE" w:rsidR="00C20FA3" w:rsidRDefault="00C20FA3" w:rsidP="00614061">
      <w:pPr>
        <w:pStyle w:val="PargrafodaLista"/>
        <w:numPr>
          <w:ilvl w:val="0"/>
          <w:numId w:val="5"/>
        </w:numPr>
      </w:pPr>
      <w:r>
        <w:t xml:space="preserve">Dardwell Corp. acquired 70% of </w:t>
      </w:r>
      <w:r w:rsidR="00422E3D">
        <w:t>Flamell Company’s common stock for $350,00. The fair value of the noncontrolling interest on the acquisition date was 150,000. Also on the acquisition date , Flamell had a total of $50,000 in declared dividends. In recording the basic consolidation entry, which of the following accounts would be credited?</w:t>
      </w:r>
    </w:p>
    <w:p w14:paraId="7FF8D925" w14:textId="3CC37AC1" w:rsidR="00A90659" w:rsidRDefault="00A90659" w:rsidP="00A90659">
      <w:pPr>
        <w:pStyle w:val="PargrafodaLista"/>
      </w:pPr>
      <w:r>
        <w:t>Dividends Declared</w:t>
      </w:r>
      <w:r>
        <w:tab/>
        <w:t xml:space="preserve"> </w:t>
      </w:r>
      <w:r>
        <w:tab/>
      </w:r>
    </w:p>
    <w:p w14:paraId="08AF6538" w14:textId="3AD7E9EA" w:rsidR="00A90659" w:rsidRDefault="00A90659" w:rsidP="00A90659">
      <w:pPr>
        <w:pStyle w:val="PargrafodaLista"/>
      </w:pPr>
      <w:r>
        <w:t>Investment in Special Foods</w:t>
      </w:r>
      <w:r>
        <w:tab/>
        <w:t xml:space="preserve"> </w:t>
      </w:r>
      <w:r>
        <w:tab/>
        <w:t xml:space="preserve"> </w:t>
      </w:r>
    </w:p>
    <w:p w14:paraId="68202525" w14:textId="3E085D02" w:rsidR="00A90659" w:rsidRDefault="00A90659" w:rsidP="00A90659">
      <w:pPr>
        <w:pStyle w:val="PargrafodaLista"/>
      </w:pPr>
      <w:r>
        <w:t>NCI in NA of Special Foods</w:t>
      </w:r>
    </w:p>
    <w:p w14:paraId="61E4F2B6" w14:textId="274019EB" w:rsidR="006B1278" w:rsidRDefault="006B1278" w:rsidP="00A90659">
      <w:pPr>
        <w:pStyle w:val="PargrafodaLista"/>
      </w:pPr>
    </w:p>
    <w:p w14:paraId="612F1221" w14:textId="72F32464" w:rsidR="006B1278" w:rsidRDefault="006B1278" w:rsidP="006B1278">
      <w:pPr>
        <w:pStyle w:val="PargrafodaLista"/>
        <w:numPr>
          <w:ilvl w:val="0"/>
          <w:numId w:val="5"/>
        </w:numPr>
      </w:pPr>
      <w:r>
        <w:t xml:space="preserve">Radoville Inc. acquired 75% of detrenet Inc.’s common stock for $450,000. On the date of acquisition , the fair value of the noncontrolling interest was $150,000. Also on that date , the </w:t>
      </w:r>
      <w:r>
        <w:lastRenderedPageBreak/>
        <w:t xml:space="preserve">book value of Detrenet’s net </w:t>
      </w:r>
      <w:r w:rsidR="00015D06">
        <w:t xml:space="preserve">assets was $400,000 which include a building that was overvalued by $10,000. The goodwill balance </w:t>
      </w:r>
      <w:r w:rsidR="00856899">
        <w:t>immediately after the acquisition is $</w:t>
      </w:r>
      <w:r w:rsidR="00553882">
        <w:t xml:space="preserve"> 2</w:t>
      </w:r>
      <w:r w:rsidR="00252724">
        <w:t>1</w:t>
      </w:r>
      <w:r w:rsidR="00553882">
        <w:t>0,000</w:t>
      </w:r>
    </w:p>
    <w:p w14:paraId="74C81373" w14:textId="77777777" w:rsidR="001652CE" w:rsidRDefault="001652CE" w:rsidP="001652CE">
      <w:pPr>
        <w:pStyle w:val="PargrafodaLista"/>
      </w:pPr>
    </w:p>
    <w:p w14:paraId="2877899A" w14:textId="3A9F1E2F" w:rsidR="00553882" w:rsidRDefault="00053E4C" w:rsidP="00053E4C">
      <w:pPr>
        <w:pStyle w:val="PargrafodaLista"/>
        <w:numPr>
          <w:ilvl w:val="0"/>
          <w:numId w:val="5"/>
        </w:numPr>
      </w:pPr>
      <w:r>
        <w:t>i</w:t>
      </w:r>
      <w:r w:rsidRPr="00053E4C">
        <w:t>n the period in which the inventory units are sold, the inventory-related differential is assigned to _</w:t>
      </w:r>
      <w:r>
        <w:t>Cost of Goods Sold</w:t>
      </w:r>
    </w:p>
    <w:p w14:paraId="4847B9D1" w14:textId="77777777" w:rsidR="001652CE" w:rsidRDefault="001652CE" w:rsidP="001652CE">
      <w:pPr>
        <w:pStyle w:val="PargrafodaLista"/>
      </w:pPr>
    </w:p>
    <w:p w14:paraId="0555D136" w14:textId="050F2E08" w:rsidR="001652CE" w:rsidRDefault="0058737B" w:rsidP="00053E4C">
      <w:pPr>
        <w:pStyle w:val="PargrafodaLista"/>
        <w:numPr>
          <w:ilvl w:val="0"/>
          <w:numId w:val="5"/>
        </w:numPr>
      </w:pPr>
      <w:r>
        <w:t>Willmed Corp</w:t>
      </w:r>
      <w:r w:rsidR="003242FC">
        <w:t xml:space="preserve">. purchase 60% of Tilo Inc.’s </w:t>
      </w:r>
      <w:r w:rsidR="00776E66">
        <w:t xml:space="preserve">common stock on January 1, 20x8 for $600,000. Fair value of </w:t>
      </w:r>
      <w:r w:rsidR="00C83CB8">
        <w:t>the NCI was $400,000. On the acquisition date, Tilo had a building wih a fair value of $400,000 a book value of $250,000 and a remaining useful life of 10 years. Calculate the amount of the excess buil</w:t>
      </w:r>
      <w:r w:rsidR="004A4EC1">
        <w:t>ding value that would be amortized in the differential reclassification entry.</w:t>
      </w:r>
    </w:p>
    <w:p w14:paraId="7DA63EDC" w14:textId="77777777" w:rsidR="00B21B8E" w:rsidRDefault="00B21B8E" w:rsidP="00B21B8E">
      <w:pPr>
        <w:pStyle w:val="PargrafodaLista"/>
      </w:pPr>
    </w:p>
    <w:p w14:paraId="32659231" w14:textId="6077686C" w:rsidR="00B21B8E" w:rsidRDefault="00B21B8E" w:rsidP="00B21B8E">
      <w:pPr>
        <w:pStyle w:val="PargrafodaLista"/>
      </w:pPr>
      <w:r>
        <w:t>Excess value (400,000-250,000) / Remanining useful life (10 y) = 15</w:t>
      </w:r>
      <w:r w:rsidR="000A3411">
        <w:t>,000 per year</w:t>
      </w:r>
    </w:p>
    <w:p w14:paraId="5FEDE5FA" w14:textId="449C937E" w:rsidR="005C5796" w:rsidRDefault="005C5796" w:rsidP="00B21B8E">
      <w:pPr>
        <w:pStyle w:val="PargrafodaLista"/>
      </w:pPr>
    </w:p>
    <w:p w14:paraId="5B4D342C" w14:textId="58E5BB0C" w:rsidR="004F1159" w:rsidRDefault="005C5796" w:rsidP="004F1159">
      <w:pPr>
        <w:pStyle w:val="PargrafodaLista"/>
        <w:numPr>
          <w:ilvl w:val="0"/>
          <w:numId w:val="5"/>
        </w:numPr>
      </w:pPr>
      <w:r>
        <w:t>The entry to record the income from subsidiary, under the equity method of consolidation</w:t>
      </w:r>
      <w:r w:rsidR="004F1159">
        <w:t>?</w:t>
      </w:r>
    </w:p>
    <w:p w14:paraId="0045A516" w14:textId="77777777" w:rsidR="00A833BE" w:rsidRDefault="00A833BE" w:rsidP="00A833BE">
      <w:pPr>
        <w:pStyle w:val="PargrafodaLista"/>
      </w:pPr>
    </w:p>
    <w:p w14:paraId="45D32349" w14:textId="5CAC0441" w:rsidR="005C5796" w:rsidRDefault="00761AA2" w:rsidP="00761AA2">
      <w:pPr>
        <w:pStyle w:val="PargrafodaLista"/>
        <w:numPr>
          <w:ilvl w:val="0"/>
          <w:numId w:val="5"/>
        </w:numPr>
      </w:pPr>
      <w:r>
        <w:t xml:space="preserve">Blakefield Corp. acquired 70% of Cropden Inc.’s common stock for $420,000. On the acquisition date, Cropden had machinery with a fair value of $600,000, a </w:t>
      </w:r>
      <w:r w:rsidR="00A833BE">
        <w:t>book value of $500,000, and a remaining useful life of 10 years. The amount of the excess machinery value that would be amortized in the differential reclassification entry would be $10,000</w:t>
      </w:r>
    </w:p>
    <w:p w14:paraId="0D8BF29D" w14:textId="77777777" w:rsidR="00C0330B" w:rsidRDefault="00C0330B" w:rsidP="00C0330B">
      <w:pPr>
        <w:pStyle w:val="PargrafodaLista"/>
      </w:pPr>
    </w:p>
    <w:p w14:paraId="2B551BC7" w14:textId="1975AE09" w:rsidR="00C0330B" w:rsidRDefault="00C0330B" w:rsidP="00C0330B">
      <w:pPr>
        <w:pStyle w:val="PargrafodaLista"/>
      </w:pPr>
      <w:r>
        <w:t>Excess value (600,000-500,000) / Remanining useful life (10 y) = 10,000 per year</w:t>
      </w:r>
    </w:p>
    <w:p w14:paraId="52A23F13" w14:textId="355A9166" w:rsidR="00011966" w:rsidRDefault="00011966" w:rsidP="00C0330B">
      <w:pPr>
        <w:pStyle w:val="PargrafodaLista"/>
      </w:pPr>
    </w:p>
    <w:p w14:paraId="6E88B332" w14:textId="0010285D" w:rsidR="00011966" w:rsidRDefault="00335F2A" w:rsidP="00011966">
      <w:pPr>
        <w:pStyle w:val="PargrafodaLista"/>
        <w:numPr>
          <w:ilvl w:val="0"/>
          <w:numId w:val="5"/>
        </w:numPr>
      </w:pPr>
      <w:r>
        <w:t>Perenation Inc purchased 70% of Tyretree Inc.</w:t>
      </w:r>
      <w:r w:rsidR="000B3C5D">
        <w:t xml:space="preserve">’s common stock for $500,000 on January 1, 20x2. Perenation’s share of tyretree’s income for 20x3 was $10,000. Prepare the 20x3 equity method journal entry to record Perenation’s share of tyretree’s income </w:t>
      </w:r>
    </w:p>
    <w:p w14:paraId="06E91D07" w14:textId="0B250C71" w:rsidR="000B3C5D" w:rsidRDefault="000B3C5D" w:rsidP="000B3C5D">
      <w:pPr>
        <w:pStyle w:val="PargrafodaLista"/>
      </w:pPr>
    </w:p>
    <w:p w14:paraId="57D339B1" w14:textId="2C87155D" w:rsidR="00277D37" w:rsidRDefault="005478BE" w:rsidP="000B3C5D">
      <w:pPr>
        <w:pStyle w:val="PargrafodaLista"/>
      </w:pPr>
      <w:r>
        <w:t xml:space="preserve">Debit </w:t>
      </w:r>
      <w:r w:rsidR="002B7668">
        <w:t>Investment in Tyretree Inc. for $10,000; Credit Income from Tyretree Inc . for $10,000</w:t>
      </w:r>
    </w:p>
    <w:p w14:paraId="554B5C9D" w14:textId="6C884B9F" w:rsidR="002B7668" w:rsidRDefault="002B7668" w:rsidP="000B3C5D">
      <w:pPr>
        <w:pStyle w:val="PargrafodaLista"/>
      </w:pPr>
    </w:p>
    <w:p w14:paraId="43CA14FD" w14:textId="319CD089" w:rsidR="0013674E" w:rsidRDefault="0013674E" w:rsidP="000B3C5D">
      <w:pPr>
        <w:pStyle w:val="PargrafodaLista"/>
      </w:pPr>
      <w:r>
        <w:t>When a subsidiary records unre</w:t>
      </w:r>
      <w:r w:rsidR="005A3266">
        <w:t xml:space="preserve">alized </w:t>
      </w:r>
      <w:r w:rsidR="00C1391A">
        <w:t xml:space="preserve">gains on available-for-sale securities, which accounts would be affected during a consolidation in the </w:t>
      </w:r>
      <w:r w:rsidR="0051415A">
        <w:t xml:space="preserve">second year following the combination </w:t>
      </w:r>
    </w:p>
    <w:p w14:paraId="4E2C1E1C" w14:textId="77777777" w:rsidR="00C0330B" w:rsidRDefault="00C0330B" w:rsidP="00C0330B">
      <w:pPr>
        <w:pStyle w:val="PargrafodaLista"/>
      </w:pPr>
    </w:p>
    <w:p w14:paraId="6C0A56CF" w14:textId="159CAF19" w:rsidR="00A833BE" w:rsidRDefault="00CF59D0" w:rsidP="00A833BE">
      <w:pPr>
        <w:pStyle w:val="PargrafodaLista"/>
      </w:pPr>
      <w:r>
        <w:t xml:space="preserve">Investment in Subsidiary and OCI from subsidiary -Unrealized gains on Investments </w:t>
      </w:r>
    </w:p>
    <w:p w14:paraId="56F1B21A" w14:textId="17B1FEF9" w:rsidR="000A275E" w:rsidRDefault="000A275E" w:rsidP="000A275E"/>
    <w:p w14:paraId="228F638F" w14:textId="42A6D822" w:rsidR="000A275E" w:rsidRDefault="000A275E" w:rsidP="000A275E">
      <w:pPr>
        <w:pStyle w:val="PargrafodaLista"/>
        <w:numPr>
          <w:ilvl w:val="0"/>
          <w:numId w:val="5"/>
        </w:numPr>
      </w:pPr>
      <w:r>
        <w:t xml:space="preserve">Which of the following best describes the consolidation entry relating to other comprehensive income (OCI) ? Debit OCI from Subsidiary; </w:t>
      </w:r>
      <w:r w:rsidR="0006693C">
        <w:t>Debit OCI to the NCI; Credit Investment in Subsidiary ; Credit NCI in NA of the subsidiary</w:t>
      </w:r>
    </w:p>
    <w:p w14:paraId="15BE5C1B" w14:textId="4B417DBC" w:rsidR="00A44DE0" w:rsidRDefault="00A44DE0" w:rsidP="000A275E">
      <w:pPr>
        <w:pStyle w:val="PargrafodaLista"/>
        <w:numPr>
          <w:ilvl w:val="0"/>
          <w:numId w:val="5"/>
        </w:numPr>
      </w:pPr>
      <w:r>
        <w:t xml:space="preserve">Phyton Inc. a subsidiary of xylon corp purchased investments for $60,000 on ajnuary 1, 20x9 . If , by the end of 20x9 the fair value of the investment securities had increased by 15% from the original acquisition price, the amount of unrealized gains recorded by phyton would be $9,000 </w:t>
      </w:r>
    </w:p>
    <w:p w14:paraId="2A818278" w14:textId="4C6E245C" w:rsidR="00A44DE0" w:rsidRDefault="00A44DE0" w:rsidP="00A44DE0">
      <w:pPr>
        <w:pStyle w:val="PargrafodaLista"/>
      </w:pPr>
      <w:r>
        <w:t>15% of 60,000</w:t>
      </w:r>
    </w:p>
    <w:p w14:paraId="3875C6B2" w14:textId="19547C60" w:rsidR="00D57EC6" w:rsidRDefault="00D57EC6" w:rsidP="00A44DE0">
      <w:pPr>
        <w:pStyle w:val="PargrafodaLista"/>
      </w:pPr>
    </w:p>
    <w:p w14:paraId="59341CF4" w14:textId="485314C0" w:rsidR="00D57EC6" w:rsidRDefault="00BE78B9" w:rsidP="00684DC1">
      <w:pPr>
        <w:pStyle w:val="PargrafodaLista"/>
        <w:numPr>
          <w:ilvl w:val="0"/>
          <w:numId w:val="5"/>
        </w:numPr>
      </w:pPr>
      <w:r>
        <w:t xml:space="preserve">Which of the following statements is tue if Olivine Petroleum Corp. Owns </w:t>
      </w:r>
      <w:r w:rsidR="00A136C4">
        <w:t>70 perccent of Topaz Group</w:t>
      </w:r>
      <w:r w:rsidR="00EA2126">
        <w:t>in , which owns 80 percent of Amethyst</w:t>
      </w:r>
    </w:p>
    <w:p w14:paraId="5F4C75B7" w14:textId="5E9A61BD" w:rsidR="00F802FE" w:rsidRDefault="00F802FE" w:rsidP="00684DC1">
      <w:pPr>
        <w:pStyle w:val="PargrafodaLista"/>
        <w:numPr>
          <w:ilvl w:val="0"/>
          <w:numId w:val="5"/>
        </w:numPr>
      </w:pPr>
      <w:r>
        <w:lastRenderedPageBreak/>
        <w:t xml:space="preserve">The claim of the shareholders of a subsidiary , other than the parent , on the income and net assets of the subsidiary </w:t>
      </w:r>
      <w:r w:rsidR="00BB7796" w:rsidRPr="00BB7796">
        <w:t>is referred to as the non controlling interest.</w:t>
      </w:r>
    </w:p>
    <w:p w14:paraId="63A46D9E" w14:textId="77777777" w:rsidR="00F93D6D" w:rsidRDefault="00F93D6D" w:rsidP="00F93D6D">
      <w:pPr>
        <w:pStyle w:val="PargrafodaLista"/>
      </w:pPr>
    </w:p>
    <w:p w14:paraId="1FD5208A" w14:textId="3D8E9E51" w:rsidR="00684DC1" w:rsidRDefault="00F93D6D" w:rsidP="00684DC1">
      <w:pPr>
        <w:pStyle w:val="PargrafodaLista"/>
        <w:numPr>
          <w:ilvl w:val="0"/>
          <w:numId w:val="5"/>
        </w:numPr>
      </w:pPr>
      <w:r>
        <w:t>Which of the following errors will lead to a positive differential?</w:t>
      </w:r>
    </w:p>
    <w:p w14:paraId="2930E6B2" w14:textId="6B53B91A" w:rsidR="008E1D03" w:rsidRDefault="007A5C16" w:rsidP="008E1D03">
      <w:pPr>
        <w:pStyle w:val="PargrafodaLista"/>
      </w:pPr>
      <w:r>
        <w:t>The acqu</w:t>
      </w:r>
      <w:r w:rsidR="001B54BC">
        <w:t>ired company did not follow generally accepted accounting principles in maintaining its accounting records</w:t>
      </w:r>
    </w:p>
    <w:p w14:paraId="05F10572" w14:textId="0A05935C" w:rsidR="001B54BC" w:rsidRDefault="00285FD5" w:rsidP="008E1D03">
      <w:pPr>
        <w:pStyle w:val="PargrafodaLista"/>
      </w:pPr>
      <w:r>
        <w:t xml:space="preserve">The acquired company expense some assets instead of capitalizing them </w:t>
      </w:r>
    </w:p>
    <w:p w14:paraId="12F2E5D9" w14:textId="193CA461" w:rsidR="00285FD5" w:rsidRDefault="00285FD5" w:rsidP="008E1D03">
      <w:pPr>
        <w:pStyle w:val="PargrafodaLista"/>
      </w:pPr>
      <w:r>
        <w:t xml:space="preserve">The acquired company failed to record an asset acquisition in its accounts </w:t>
      </w:r>
    </w:p>
    <w:p w14:paraId="467ADE6D" w14:textId="0494E06D" w:rsidR="004D0ED4" w:rsidRDefault="004D0ED4" w:rsidP="004D0ED4"/>
    <w:p w14:paraId="5E72724A" w14:textId="306579D6" w:rsidR="004D0ED4" w:rsidRDefault="004D0ED4" w:rsidP="004D0ED4">
      <w:pPr>
        <w:pStyle w:val="PargrafodaLista"/>
        <w:numPr>
          <w:ilvl w:val="0"/>
          <w:numId w:val="5"/>
        </w:numPr>
      </w:pPr>
      <w:r>
        <w:t xml:space="preserve">When errors or omissions occur, corrections should be </w:t>
      </w:r>
      <w:r w:rsidR="0041349D">
        <w:t xml:space="preserve">made directly on the subsidiary’s books on the date of </w:t>
      </w:r>
      <w:r w:rsidR="00F255EE">
        <w:t xml:space="preserve">acquisition </w:t>
      </w:r>
    </w:p>
    <w:p w14:paraId="3FFFCCBA" w14:textId="6950F991" w:rsidR="00274E7F" w:rsidRDefault="002D2DC5" w:rsidP="00274E7F">
      <w:pPr>
        <w:pStyle w:val="PargrafodaLista"/>
        <w:numPr>
          <w:ilvl w:val="0"/>
          <w:numId w:val="5"/>
        </w:numPr>
      </w:pPr>
      <w:r w:rsidRPr="002D2DC5">
        <w:t xml:space="preserve">Xemilon Corp </w:t>
      </w:r>
      <w:r w:rsidR="0046262F">
        <w:t>i</w:t>
      </w:r>
      <w:r w:rsidRPr="002D2DC5">
        <w:t>s a subsidiary of d</w:t>
      </w:r>
      <w:r>
        <w:t xml:space="preserve">elphione incorporated . During the current year , Xemillon purchased investment securities for $100,000 and </w:t>
      </w:r>
      <w:r w:rsidR="00472AAA">
        <w:t xml:space="preserve">classified then as available-for-sale securities. At the end of the period, the value of these investments has increased to $ 115,000. Xemilon would record a debit to investment securities for $ </w:t>
      </w:r>
      <w:r w:rsidR="000E521D">
        <w:t>100,000</w:t>
      </w:r>
      <w:r w:rsidR="0046262F">
        <w:t xml:space="preserve"> on the date the securities were acquired </w:t>
      </w:r>
    </w:p>
    <w:p w14:paraId="62832C5B" w14:textId="6736AF1C" w:rsidR="00EC3F19" w:rsidRDefault="00EC3F19" w:rsidP="00274E7F">
      <w:pPr>
        <w:pStyle w:val="PargrafodaLista"/>
        <w:numPr>
          <w:ilvl w:val="0"/>
          <w:numId w:val="5"/>
        </w:numPr>
      </w:pPr>
      <w:r>
        <w:t>Willmed Corp. purchase 60% of tilo inc ‘ s common stock on January 1 20x8 for $ 600,000. Fair value of the NCI was $400,000. On the acquisition date, Tilo had a building with a fair value of $400,00</w:t>
      </w:r>
      <w:r w:rsidR="00301253">
        <w:t>0, a book value of $250,000, and a remaining useful life of 10 years. Calculate the amount of the excess building value that would be amortized in the differential reclassification entry</w:t>
      </w:r>
    </w:p>
    <w:p w14:paraId="37E8C048" w14:textId="2DEF0CF0" w:rsidR="00F84763" w:rsidRDefault="00F84763" w:rsidP="000D6089">
      <w:pPr>
        <w:pStyle w:val="PargrafodaLista"/>
      </w:pPr>
    </w:p>
    <w:p w14:paraId="46D029F4" w14:textId="14E6467D" w:rsidR="000D6089" w:rsidRDefault="000D6089" w:rsidP="000D6089">
      <w:pPr>
        <w:pStyle w:val="PargrafodaLista"/>
      </w:pPr>
      <w:r>
        <w:t xml:space="preserve">Capitulo 6 </w:t>
      </w:r>
    </w:p>
    <w:p w14:paraId="612AF862" w14:textId="4887B2AD" w:rsidR="000D6089" w:rsidRDefault="000D6089" w:rsidP="000D6089">
      <w:pPr>
        <w:pStyle w:val="PargrafodaLista"/>
      </w:pPr>
    </w:p>
    <w:p w14:paraId="18DE5FFB" w14:textId="79C0AD32" w:rsidR="000D6089" w:rsidRDefault="0042663F" w:rsidP="000D6089">
      <w:pPr>
        <w:pStyle w:val="PargrafodaLista"/>
      </w:pPr>
      <w:r>
        <w:t>1)</w:t>
      </w:r>
      <w:r w:rsidR="000D6089">
        <w:t>Which of the following is the parent company’s journal entry to de</w:t>
      </w:r>
      <w:r w:rsidR="00201C1A">
        <w:t>fer an unrealized gross profit resulting from an intercompany transfer?</w:t>
      </w:r>
    </w:p>
    <w:p w14:paraId="4D900F84" w14:textId="137A8E83" w:rsidR="00320CA8" w:rsidRDefault="00320CA8" w:rsidP="000D6089">
      <w:pPr>
        <w:pStyle w:val="PargrafodaLista"/>
      </w:pPr>
      <w:r>
        <w:t>Debit income from subsidiary ; Credit Investment in subsidiary</w:t>
      </w:r>
    </w:p>
    <w:p w14:paraId="5FB9E4C5" w14:textId="798A47B5" w:rsidR="00320CA8" w:rsidRDefault="00320CA8" w:rsidP="000D6089">
      <w:pPr>
        <w:pStyle w:val="PargrafodaLista"/>
      </w:pPr>
    </w:p>
    <w:p w14:paraId="48EDEB68" w14:textId="65CBD3B5" w:rsidR="00320CA8" w:rsidRDefault="0042663F" w:rsidP="000D6089">
      <w:pPr>
        <w:pStyle w:val="PargrafodaLista"/>
      </w:pPr>
      <w:r>
        <w:t>2)</w:t>
      </w:r>
      <w:r w:rsidR="00320CA8">
        <w:t>In the equity method journal entry reco</w:t>
      </w:r>
      <w:r w:rsidR="005761C3">
        <w:t xml:space="preserve">gnizing previously deferred unrealized intercompany profits, the parent’s income from subsidiary account is </w:t>
      </w:r>
      <w:r w:rsidR="00871292">
        <w:t>credit.</w:t>
      </w:r>
      <w:r w:rsidR="005A14DA">
        <w:t xml:space="preserve"> </w:t>
      </w:r>
    </w:p>
    <w:p w14:paraId="709B9DE0" w14:textId="1D049E54" w:rsidR="00871292" w:rsidRDefault="00871292" w:rsidP="000D6089">
      <w:pPr>
        <w:pStyle w:val="PargrafodaLista"/>
      </w:pPr>
    </w:p>
    <w:p w14:paraId="553AC1F9" w14:textId="3D37EFD7" w:rsidR="00871292" w:rsidRDefault="0042663F" w:rsidP="000D6089">
      <w:pPr>
        <w:pStyle w:val="PargrafodaLista"/>
      </w:pPr>
      <w:r>
        <w:t>3)</w:t>
      </w:r>
      <w:r w:rsidR="00871292">
        <w:t>The consolidation</w:t>
      </w:r>
      <w:r w:rsidR="00CE1EC7">
        <w:t xml:space="preserve"> </w:t>
      </w:r>
      <w:r w:rsidR="00871292">
        <w:t xml:space="preserve">entry to eliminate the cost of goods sold related to an intercompany </w:t>
      </w:r>
      <w:r w:rsidR="00CE1EC7">
        <w:t>inventory</w:t>
      </w:r>
      <w:r w:rsidR="00871292">
        <w:t xml:space="preserve"> transfer would include a ____ to cost of goods sol</w:t>
      </w:r>
      <w:r w:rsidR="00CE1EC7">
        <w:t>d</w:t>
      </w:r>
      <w:r w:rsidR="00F3711B">
        <w:t xml:space="preserve"> credit</w:t>
      </w:r>
    </w:p>
    <w:p w14:paraId="2D5A8D35" w14:textId="05E7F2DD" w:rsidR="00367825" w:rsidRDefault="00367825" w:rsidP="000D6089">
      <w:pPr>
        <w:pStyle w:val="PargrafodaLista"/>
      </w:pPr>
    </w:p>
    <w:p w14:paraId="2E5CBC23" w14:textId="55660CC3" w:rsidR="00367825" w:rsidRDefault="0042663F" w:rsidP="000D6089">
      <w:pPr>
        <w:pStyle w:val="PargrafodaLista"/>
      </w:pPr>
      <w:r>
        <w:t>4)</w:t>
      </w:r>
      <w:r w:rsidR="00367825">
        <w:t>In the consolida</w:t>
      </w:r>
      <w:r w:rsidR="00E115D4">
        <w:t xml:space="preserve">tion journal entry to recognize previously deferred unrealized intercompany gross profit that is realized in subsequent years , the investment in subsidiary account is </w:t>
      </w:r>
      <w:r w:rsidR="000B05ED">
        <w:t>debit</w:t>
      </w:r>
    </w:p>
    <w:p w14:paraId="591EEBF1" w14:textId="124E732A" w:rsidR="00C63DBB" w:rsidRDefault="00C63DBB" w:rsidP="000D6089">
      <w:pPr>
        <w:pStyle w:val="PargrafodaLista"/>
      </w:pPr>
    </w:p>
    <w:p w14:paraId="66A4DA56" w14:textId="11478D2D" w:rsidR="00C63DBB" w:rsidRDefault="0042663F" w:rsidP="000D6089">
      <w:pPr>
        <w:pStyle w:val="PargrafodaLista"/>
      </w:pPr>
      <w:r>
        <w:t>5)</w:t>
      </w:r>
      <w:r w:rsidR="00C63DBB">
        <w:t xml:space="preserve">In the equity method journal entry recognizing previously deferred unrealized intercompany profits , the parent’s investment subsidiary account is </w:t>
      </w:r>
      <w:r w:rsidR="00481C84">
        <w:t>debited</w:t>
      </w:r>
    </w:p>
    <w:p w14:paraId="36FBBD18" w14:textId="729214BD" w:rsidR="00566F61" w:rsidRDefault="00566F61" w:rsidP="000D6089">
      <w:pPr>
        <w:pStyle w:val="PargrafodaLista"/>
      </w:pPr>
    </w:p>
    <w:p w14:paraId="49081D05" w14:textId="6EBE8A7D" w:rsidR="001A4CF3" w:rsidRDefault="0042663F" w:rsidP="000D6089">
      <w:pPr>
        <w:pStyle w:val="PargrafodaLista"/>
      </w:pPr>
      <w:r>
        <w:t>6)</w:t>
      </w:r>
      <w:r w:rsidR="00335BC5">
        <w:t>Which of the following is true of the formula to calculate the markup on cost ratio?</w:t>
      </w:r>
    </w:p>
    <w:p w14:paraId="5BFDA106" w14:textId="1ED3D9DF" w:rsidR="00F3240F" w:rsidRDefault="00F3240F" w:rsidP="000D6089">
      <w:pPr>
        <w:pStyle w:val="PargrafodaLista"/>
      </w:pPr>
      <w:r w:rsidRPr="00AD5ACA">
        <w:t>Markup on cost = Gross Profit / COGS</w:t>
      </w:r>
    </w:p>
    <w:p w14:paraId="4059F3CA" w14:textId="55EA5390" w:rsidR="0042663F" w:rsidRDefault="0042663F" w:rsidP="000D6089">
      <w:pPr>
        <w:pStyle w:val="PargrafodaLista"/>
      </w:pPr>
    </w:p>
    <w:p w14:paraId="1994AA95" w14:textId="37014479" w:rsidR="0042663F" w:rsidRDefault="0042663F" w:rsidP="000D6089">
      <w:pPr>
        <w:pStyle w:val="PargrafodaLista"/>
      </w:pPr>
      <w:r>
        <w:lastRenderedPageBreak/>
        <w:t>7) Kirkland Corp. transfers inventory to its subsidiary , Ledbetter Inc., for $45,000 with a 20% markup on cost. Ledbetter has not yet sold this inventory to a nonaffiliate. Whar is the amount of unrealized gross profit resulting from the intercompany sale?</w:t>
      </w:r>
    </w:p>
    <w:p w14:paraId="46ACACCD" w14:textId="696DFBF4" w:rsidR="00A579A6" w:rsidRDefault="00A579A6" w:rsidP="000D6089">
      <w:pPr>
        <w:pStyle w:val="PargrafodaLista"/>
      </w:pPr>
    </w:p>
    <w:p w14:paraId="7051DD51" w14:textId="77777777" w:rsidR="00AE0698" w:rsidRDefault="00010B43" w:rsidP="000D6089">
      <w:pPr>
        <w:pStyle w:val="PargrafodaLista"/>
      </w:pPr>
      <w:r>
        <w:t>Sales -COGS = Gross profi</w:t>
      </w:r>
      <w:r w:rsidR="00D30EAD">
        <w:t>t for COGS (let “C satand for COGS). $45,000- C = 0.20C;</w:t>
      </w:r>
      <w:r w:rsidR="00AE0698">
        <w:t xml:space="preserve"> </w:t>
      </w:r>
    </w:p>
    <w:p w14:paraId="1632C89E" w14:textId="26547FE4" w:rsidR="00010B43" w:rsidRDefault="00010B43" w:rsidP="000D6089">
      <w:pPr>
        <w:pStyle w:val="PargrafodaLista"/>
      </w:pPr>
      <w:r>
        <w:t>$45,000=1.2</w:t>
      </w:r>
      <w:r w:rsidR="00AE0698">
        <w:t>; C=</w:t>
      </w:r>
      <w:r>
        <w:t>37,500</w:t>
      </w:r>
    </w:p>
    <w:p w14:paraId="38E55280" w14:textId="12BB0D25" w:rsidR="00010B43" w:rsidRDefault="00010B43" w:rsidP="000D6089">
      <w:pPr>
        <w:pStyle w:val="PargrafodaLista"/>
      </w:pPr>
      <w:r>
        <w:t>Sales -COGS = Gross Profit 45000-37500=75000</w:t>
      </w:r>
    </w:p>
    <w:p w14:paraId="2CF40A93" w14:textId="294683D8" w:rsidR="00AE0698" w:rsidRDefault="00AE0698" w:rsidP="000D6089">
      <w:pPr>
        <w:pStyle w:val="PargrafodaLista"/>
      </w:pPr>
    </w:p>
    <w:p w14:paraId="113CB22A" w14:textId="1A1F1A91" w:rsidR="00AE0698" w:rsidRDefault="00AE0698" w:rsidP="000D6089">
      <w:pPr>
        <w:pStyle w:val="PargrafodaLista"/>
      </w:pPr>
      <w:r>
        <w:t>8) in the consolidated balance sheet , inventory purchased from a affi</w:t>
      </w:r>
      <w:r w:rsidR="00D60BF3">
        <w:t>liate is reflected at the ___</w:t>
      </w:r>
      <w:r w:rsidR="000536AD">
        <w:t>purchase price when purchased from a nonaffiliate</w:t>
      </w:r>
    </w:p>
    <w:p w14:paraId="364AE399" w14:textId="720A43E3" w:rsidR="00E40655" w:rsidRDefault="00E40655" w:rsidP="000D6089">
      <w:pPr>
        <w:pStyle w:val="PargrafodaLista"/>
      </w:pPr>
    </w:p>
    <w:p w14:paraId="0EDB5D78" w14:textId="68E3A2E3" w:rsidR="00E40655" w:rsidRDefault="00E40655" w:rsidP="000D6089">
      <w:pPr>
        <w:pStyle w:val="PargrafodaLista"/>
      </w:pPr>
      <w:r>
        <w:t>9) For</w:t>
      </w:r>
      <w:r w:rsidR="00AE28D4">
        <w:t xml:space="preserve"> consolidation purposes , profits recorded on an intercorporate inventory sale are recognized in the period in w</w:t>
      </w:r>
      <w:r w:rsidR="001C6340">
        <w:t>h</w:t>
      </w:r>
      <w:r w:rsidR="00AE28D4">
        <w:t xml:space="preserve">ich the inventory is </w:t>
      </w:r>
      <w:r w:rsidR="000F5746">
        <w:t>resold to an unrelated party</w:t>
      </w:r>
    </w:p>
    <w:p w14:paraId="7FECD752" w14:textId="3C0D6478" w:rsidR="00FF5858" w:rsidRDefault="00FF5858" w:rsidP="000D6089">
      <w:pPr>
        <w:pStyle w:val="PargrafodaLista"/>
      </w:pPr>
    </w:p>
    <w:p w14:paraId="68D416D9" w14:textId="5D4700E2" w:rsidR="00FF5858" w:rsidRDefault="00FF5858" w:rsidP="000D6089">
      <w:pPr>
        <w:pStyle w:val="PargrafodaLista"/>
      </w:pPr>
      <w:r>
        <w:t xml:space="preserve">10) The effects of which of the following </w:t>
      </w:r>
      <w:r w:rsidR="00883256">
        <w:t>must be eliminated as part of the consolidated process?</w:t>
      </w:r>
    </w:p>
    <w:p w14:paraId="0E0F9DF7" w14:textId="513F9E67" w:rsidR="00C51F10" w:rsidRDefault="00042D55" w:rsidP="000D6089">
      <w:pPr>
        <w:pStyle w:val="PargrafodaLista"/>
      </w:pPr>
      <w:r w:rsidRPr="00042D55">
        <w:t xml:space="preserve">sales from one affiliate to another that have subsequently been sold to a nonaffiliated </w:t>
      </w:r>
    </w:p>
    <w:p w14:paraId="611D12A1" w14:textId="7A0BC4E6" w:rsidR="00042D55" w:rsidRDefault="00042D55" w:rsidP="000D6089">
      <w:pPr>
        <w:pStyle w:val="PargrafodaLista"/>
      </w:pPr>
      <w:r w:rsidRPr="00042D55">
        <w:t xml:space="preserve">sales from one affiliate to another that have not yet been sold to a nonaffiliated </w:t>
      </w:r>
    </w:p>
    <w:p w14:paraId="308DB580" w14:textId="4778B269" w:rsidR="00B178E6" w:rsidRDefault="00B178E6" w:rsidP="000D6089">
      <w:pPr>
        <w:pStyle w:val="PargrafodaLista"/>
      </w:pPr>
    </w:p>
    <w:p w14:paraId="7C6147D9" w14:textId="2B626BFD" w:rsidR="00B178E6" w:rsidRDefault="00B178E6" w:rsidP="000D6089">
      <w:pPr>
        <w:pStyle w:val="PargrafodaLista"/>
      </w:pPr>
      <w:r>
        <w:t>11)Identify the results of reco</w:t>
      </w:r>
      <w:r w:rsidR="00264368">
        <w:t>gnizing the deferred gross profit from the first year in the inventory that is sold in the second year</w:t>
      </w:r>
    </w:p>
    <w:p w14:paraId="118F971F" w14:textId="65C415BF" w:rsidR="0042663F" w:rsidRDefault="007A7BA1" w:rsidP="000D6089">
      <w:pPr>
        <w:pStyle w:val="PargrafodaLista"/>
      </w:pPr>
      <w:r>
        <w:t xml:space="preserve">Increase in investment in subsidiary </w:t>
      </w:r>
    </w:p>
    <w:p w14:paraId="2E833B0C" w14:textId="382FA640" w:rsidR="007A7BA1" w:rsidRDefault="007A7BA1" w:rsidP="000D6089">
      <w:pPr>
        <w:pStyle w:val="PargrafodaLista"/>
      </w:pPr>
      <w:r>
        <w:t xml:space="preserve">Decrease in cost of goods sold </w:t>
      </w:r>
    </w:p>
    <w:p w14:paraId="1709B820" w14:textId="4E91C9D4" w:rsidR="007A7BA1" w:rsidRDefault="007A7BA1" w:rsidP="000D6089">
      <w:pPr>
        <w:pStyle w:val="PargrafodaLista"/>
      </w:pPr>
      <w:r>
        <w:t xml:space="preserve">Increase in income </w:t>
      </w:r>
    </w:p>
    <w:p w14:paraId="49F8B923" w14:textId="65E340F7" w:rsidR="00210126" w:rsidRDefault="00210126" w:rsidP="000D6089">
      <w:pPr>
        <w:pStyle w:val="PargrafodaLista"/>
      </w:pPr>
    </w:p>
    <w:p w14:paraId="5A4027FC" w14:textId="2480D7A8" w:rsidR="00210126" w:rsidRDefault="00236160" w:rsidP="000D6089">
      <w:pPr>
        <w:pStyle w:val="PargrafodaLista"/>
      </w:pPr>
      <w:r>
        <w:t>12)</w:t>
      </w:r>
      <w:r w:rsidR="00210126">
        <w:t>While eliminating unrea</w:t>
      </w:r>
      <w:r w:rsidR="00542838">
        <w:t>lized gross profit from an upstream intercompany transaction, the investment in subsidiary account is ____ in the parent’s equity method Journal entry</w:t>
      </w:r>
      <w:r w:rsidR="003B591F">
        <w:t xml:space="preserve"> credit </w:t>
      </w:r>
    </w:p>
    <w:p w14:paraId="12294A00" w14:textId="5508A104" w:rsidR="00A160B4" w:rsidRDefault="00A160B4" w:rsidP="000D6089">
      <w:pPr>
        <w:pStyle w:val="PargrafodaLista"/>
      </w:pPr>
    </w:p>
    <w:p w14:paraId="4715E713" w14:textId="2F0C6776" w:rsidR="00A160B4" w:rsidRDefault="00236160" w:rsidP="000D6089">
      <w:pPr>
        <w:pStyle w:val="PargrafodaLista"/>
      </w:pPr>
      <w:r>
        <w:t>13)</w:t>
      </w:r>
      <w:r w:rsidR="00A160B4">
        <w:t xml:space="preserve">Sharpe Electronics Corp. Holds a 75% stake in worldwide </w:t>
      </w:r>
      <w:r w:rsidR="003F77C4">
        <w:t>Electronics</w:t>
      </w:r>
      <w:r w:rsidR="00A160B4">
        <w:t xml:space="preserve"> Corporation. On October 20, 20x4 , Worldwide pur</w:t>
      </w:r>
      <w:r w:rsidR="00E055AC">
        <w:t xml:space="preserve">chased inventory costing $80,000 from a nonaffiliate. Wordwide sold the inventory to sharpe for $100,000 on November 15, </w:t>
      </w:r>
      <w:r w:rsidR="00F629BE">
        <w:t>201x4 . Sharpe resold the inventory to a nonaffiliate on January 25, 20x5. Assuming that sharpe had separate operating income of $300,000 and worldwide had net income of $350,000 for 20x4, calculate wor</w:t>
      </w:r>
      <w:r w:rsidR="003F77C4">
        <w:t>ldwide’s realized income for 20x4</w:t>
      </w:r>
    </w:p>
    <w:p w14:paraId="4237707F" w14:textId="2698F56B" w:rsidR="00B215D6" w:rsidRDefault="000D2CA1" w:rsidP="000D6089">
      <w:pPr>
        <w:pStyle w:val="PargrafodaLista"/>
      </w:pPr>
      <w:r>
        <w:t xml:space="preserve">Worldwide’s realized net income = total net income – unrealized gross profit </w:t>
      </w:r>
    </w:p>
    <w:p w14:paraId="2AF1262D" w14:textId="09E9EA32" w:rsidR="00B215D6" w:rsidRDefault="000D2CA1" w:rsidP="000D6089">
      <w:pPr>
        <w:pStyle w:val="PargrafodaLista"/>
      </w:pPr>
      <w:r>
        <w:t>350,000-(100,000-80,000=330,000</w:t>
      </w:r>
    </w:p>
    <w:p w14:paraId="6DCA28D9" w14:textId="7F8DFEDF" w:rsidR="00236160" w:rsidRDefault="00236160" w:rsidP="000D6089">
      <w:pPr>
        <w:pStyle w:val="PargrafodaLista"/>
      </w:pPr>
    </w:p>
    <w:p w14:paraId="05779C8A" w14:textId="64170696" w:rsidR="00236160" w:rsidRDefault="00236160" w:rsidP="000D6089">
      <w:pPr>
        <w:pStyle w:val="PargrafodaLista"/>
      </w:pPr>
      <w:r>
        <w:t>14) when the inventory is resold to a nonaf</w:t>
      </w:r>
      <w:r w:rsidR="00FB48BA">
        <w:t>filiate , the investment in subsidiary account is ___ as part of the equity method journal entry to record the reversal of the prior year’s deferred gross profit from an intercompany inventory transfer</w:t>
      </w:r>
      <w:r w:rsidR="00F6592C">
        <w:t>. Deb</w:t>
      </w:r>
      <w:r w:rsidR="00DE20BB">
        <w:t>i</w:t>
      </w:r>
      <w:r w:rsidR="00F6592C">
        <w:t xml:space="preserve">t </w:t>
      </w:r>
    </w:p>
    <w:p w14:paraId="6264912A" w14:textId="4721EEF2" w:rsidR="00DE20BB" w:rsidRDefault="00DE20BB" w:rsidP="000D6089">
      <w:pPr>
        <w:pStyle w:val="PargrafodaLista"/>
      </w:pPr>
    </w:p>
    <w:p w14:paraId="7BD888F6" w14:textId="0325E44E" w:rsidR="00DE20BB" w:rsidRDefault="00DE20BB" w:rsidP="00DE20BB">
      <w:pPr>
        <w:pStyle w:val="PargrafodaLista"/>
        <w:numPr>
          <w:ilvl w:val="0"/>
          <w:numId w:val="4"/>
        </w:numPr>
      </w:pPr>
      <w:r>
        <w:t xml:space="preserve">Which of the following unrealized components must be removed from inventory so that </w:t>
      </w:r>
      <w:r w:rsidR="002D3B71">
        <w:t>inventory</w:t>
      </w:r>
      <w:r>
        <w:t xml:space="preserve"> is report</w:t>
      </w:r>
      <w:r w:rsidR="002D3B71">
        <w:t>ed at is original cost to the consolidated entity?</w:t>
      </w:r>
    </w:p>
    <w:p w14:paraId="5FB42E5E" w14:textId="11819090" w:rsidR="002216DF" w:rsidRDefault="002216DF" w:rsidP="00215E6E">
      <w:pPr>
        <w:pStyle w:val="PargrafodaLista"/>
      </w:pPr>
      <w:r>
        <w:t>Losses, ma</w:t>
      </w:r>
      <w:r w:rsidR="00EE1AA4">
        <w:t>r</w:t>
      </w:r>
      <w:r>
        <w:t>kup on cost; profits</w:t>
      </w:r>
    </w:p>
    <w:p w14:paraId="4CA53860" w14:textId="77777777" w:rsidR="00DE20BB" w:rsidRDefault="00DE20BB" w:rsidP="000D6089">
      <w:pPr>
        <w:pStyle w:val="PargrafodaLista"/>
      </w:pPr>
    </w:p>
    <w:p w14:paraId="54B1748C" w14:textId="77777777" w:rsidR="003F77C4" w:rsidRDefault="003F77C4" w:rsidP="000D6089">
      <w:pPr>
        <w:pStyle w:val="PargrafodaLista"/>
      </w:pPr>
    </w:p>
    <w:p w14:paraId="771AFE36" w14:textId="77777777" w:rsidR="0042663F" w:rsidRDefault="0042663F" w:rsidP="000D6089">
      <w:pPr>
        <w:pStyle w:val="PargrafodaLista"/>
      </w:pPr>
    </w:p>
    <w:tbl>
      <w:tblPr>
        <w:tblW w:w="0" w:type="auto"/>
        <w:shd w:val="clear" w:color="auto" w:fill="FFFFFF"/>
        <w:tblCellMar>
          <w:left w:w="0" w:type="dxa"/>
          <w:right w:w="0" w:type="dxa"/>
        </w:tblCellMar>
        <w:tblLook w:val="04A0" w:firstRow="1" w:lastRow="0" w:firstColumn="1" w:lastColumn="0" w:noHBand="0" w:noVBand="1"/>
      </w:tblPr>
      <w:tblGrid>
        <w:gridCol w:w="2873"/>
        <w:gridCol w:w="1227"/>
        <w:gridCol w:w="1205"/>
      </w:tblGrid>
      <w:tr w:rsidR="00606C03" w:rsidRPr="00606C03" w14:paraId="1286DA3D" w14:textId="77777777" w:rsidTr="00606C03">
        <w:tc>
          <w:tcPr>
            <w:tcW w:w="0" w:type="auto"/>
            <w:tcBorders>
              <w:top w:val="nil"/>
              <w:left w:val="nil"/>
              <w:bottom w:val="nil"/>
              <w:right w:val="nil"/>
            </w:tcBorders>
            <w:shd w:val="clear" w:color="auto" w:fill="CEE3ED"/>
            <w:noWrap/>
            <w:tcMar>
              <w:top w:w="0" w:type="dxa"/>
              <w:left w:w="300" w:type="dxa"/>
              <w:bottom w:w="0" w:type="dxa"/>
              <w:right w:w="150" w:type="dxa"/>
            </w:tcMar>
            <w:vAlign w:val="bottom"/>
            <w:hideMark/>
          </w:tcPr>
          <w:p w14:paraId="5F90B5BC" w14:textId="77777777" w:rsidR="00606C03" w:rsidRPr="00606C03" w:rsidRDefault="00606C03" w:rsidP="00606C03">
            <w:pPr>
              <w:spacing w:after="0" w:line="240" w:lineRule="auto"/>
              <w:rPr>
                <w:rFonts w:ascii="Georgia" w:eastAsia="Times New Roman" w:hAnsi="Georgia" w:cs="Times New Roman"/>
                <w:sz w:val="29"/>
                <w:szCs w:val="29"/>
              </w:rPr>
            </w:pPr>
            <w:r w:rsidRPr="00606C03">
              <w:rPr>
                <w:rFonts w:ascii="inherit" w:eastAsia="Times New Roman" w:hAnsi="inherit" w:cs="Times New Roman"/>
                <w:b/>
                <w:bCs/>
                <w:sz w:val="29"/>
                <w:szCs w:val="29"/>
                <w:bdr w:val="none" w:sz="0" w:space="0" w:color="auto" w:frame="1"/>
              </w:rPr>
              <w:t>Sales</w:t>
            </w:r>
          </w:p>
        </w:tc>
        <w:tc>
          <w:tcPr>
            <w:tcW w:w="0" w:type="auto"/>
            <w:tcBorders>
              <w:top w:val="nil"/>
              <w:left w:val="nil"/>
              <w:bottom w:val="nil"/>
              <w:right w:val="nil"/>
            </w:tcBorders>
            <w:shd w:val="clear" w:color="auto" w:fill="CEE3ED"/>
            <w:tcMar>
              <w:top w:w="0" w:type="dxa"/>
              <w:left w:w="150" w:type="dxa"/>
              <w:bottom w:w="0" w:type="dxa"/>
              <w:right w:w="150" w:type="dxa"/>
            </w:tcMar>
            <w:vAlign w:val="bottom"/>
            <w:hideMark/>
          </w:tcPr>
          <w:p w14:paraId="4D98D4EC" w14:textId="77777777" w:rsidR="00606C03" w:rsidRPr="00606C03" w:rsidRDefault="00606C03" w:rsidP="00606C03">
            <w:pPr>
              <w:spacing w:after="0" w:line="240" w:lineRule="auto"/>
              <w:jc w:val="right"/>
              <w:rPr>
                <w:rFonts w:ascii="Georgia" w:eastAsia="Times New Roman" w:hAnsi="Georgia" w:cs="Times New Roman"/>
                <w:sz w:val="29"/>
                <w:szCs w:val="29"/>
              </w:rPr>
            </w:pPr>
            <w:r w:rsidRPr="00606C03">
              <w:rPr>
                <w:rFonts w:ascii="inherit" w:eastAsia="Times New Roman" w:hAnsi="inherit" w:cs="Times New Roman"/>
                <w:b/>
                <w:bCs/>
                <w:sz w:val="29"/>
                <w:szCs w:val="29"/>
                <w:bdr w:val="none" w:sz="0" w:space="0" w:color="auto" w:frame="1"/>
              </w:rPr>
              <w:t>10,000</w:t>
            </w:r>
          </w:p>
        </w:tc>
        <w:tc>
          <w:tcPr>
            <w:tcW w:w="0" w:type="auto"/>
            <w:tcBorders>
              <w:top w:val="nil"/>
              <w:left w:val="nil"/>
              <w:bottom w:val="nil"/>
              <w:right w:val="nil"/>
            </w:tcBorders>
            <w:shd w:val="clear" w:color="auto" w:fill="CEE3ED"/>
            <w:tcMar>
              <w:top w:w="0" w:type="dxa"/>
              <w:left w:w="150" w:type="dxa"/>
              <w:bottom w:w="0" w:type="dxa"/>
              <w:right w:w="300" w:type="dxa"/>
            </w:tcMar>
            <w:vAlign w:val="bottom"/>
            <w:hideMark/>
          </w:tcPr>
          <w:p w14:paraId="7B2D4396" w14:textId="77777777" w:rsidR="00606C03" w:rsidRPr="00606C03" w:rsidRDefault="00606C03" w:rsidP="00606C03">
            <w:pPr>
              <w:spacing w:after="0" w:line="240" w:lineRule="auto"/>
              <w:rPr>
                <w:rFonts w:ascii="Georgia" w:eastAsia="Times New Roman" w:hAnsi="Georgia" w:cs="Times New Roman"/>
                <w:sz w:val="29"/>
                <w:szCs w:val="29"/>
              </w:rPr>
            </w:pPr>
            <w:r w:rsidRPr="00606C03">
              <w:rPr>
                <w:rFonts w:ascii="inherit" w:eastAsia="Times New Roman" w:hAnsi="inherit" w:cs="Times New Roman"/>
                <w:b/>
                <w:bCs/>
                <w:sz w:val="29"/>
                <w:szCs w:val="29"/>
                <w:bdr w:val="none" w:sz="0" w:space="0" w:color="auto" w:frame="1"/>
              </w:rPr>
              <w:t> </w:t>
            </w:r>
          </w:p>
        </w:tc>
      </w:tr>
      <w:tr w:rsidR="00606C03" w:rsidRPr="00606C03" w14:paraId="34F0575D" w14:textId="77777777" w:rsidTr="00606C03">
        <w:tc>
          <w:tcPr>
            <w:tcW w:w="0" w:type="auto"/>
            <w:tcBorders>
              <w:top w:val="nil"/>
              <w:left w:val="nil"/>
              <w:bottom w:val="nil"/>
              <w:right w:val="nil"/>
            </w:tcBorders>
            <w:shd w:val="clear" w:color="auto" w:fill="CEE3ED"/>
            <w:noWrap/>
            <w:tcMar>
              <w:top w:w="0" w:type="dxa"/>
              <w:left w:w="300" w:type="dxa"/>
              <w:bottom w:w="0" w:type="dxa"/>
              <w:right w:w="150" w:type="dxa"/>
            </w:tcMar>
            <w:vAlign w:val="bottom"/>
            <w:hideMark/>
          </w:tcPr>
          <w:p w14:paraId="5A6F1CAB" w14:textId="77777777" w:rsidR="00606C03" w:rsidRPr="00606C03" w:rsidRDefault="00606C03" w:rsidP="00606C03">
            <w:pPr>
              <w:spacing w:after="0" w:line="240" w:lineRule="auto"/>
              <w:rPr>
                <w:rFonts w:ascii="Georgia" w:eastAsia="Times New Roman" w:hAnsi="Georgia" w:cs="Times New Roman"/>
                <w:sz w:val="29"/>
                <w:szCs w:val="29"/>
              </w:rPr>
            </w:pPr>
            <w:r w:rsidRPr="00606C03">
              <w:rPr>
                <w:rFonts w:ascii="inherit" w:eastAsia="Times New Roman" w:hAnsi="inherit" w:cs="Times New Roman"/>
                <w:b/>
                <w:bCs/>
                <w:sz w:val="29"/>
                <w:szCs w:val="29"/>
                <w:bdr w:val="none" w:sz="0" w:space="0" w:color="auto" w:frame="1"/>
              </w:rPr>
              <w:t>Cost of Goods Sold</w:t>
            </w:r>
          </w:p>
        </w:tc>
        <w:tc>
          <w:tcPr>
            <w:tcW w:w="0" w:type="auto"/>
            <w:tcBorders>
              <w:top w:val="nil"/>
              <w:left w:val="nil"/>
              <w:bottom w:val="nil"/>
              <w:right w:val="nil"/>
            </w:tcBorders>
            <w:shd w:val="clear" w:color="auto" w:fill="CEE3ED"/>
            <w:tcMar>
              <w:top w:w="0" w:type="dxa"/>
              <w:left w:w="150" w:type="dxa"/>
              <w:bottom w:w="0" w:type="dxa"/>
              <w:right w:w="150" w:type="dxa"/>
            </w:tcMar>
            <w:vAlign w:val="bottom"/>
            <w:hideMark/>
          </w:tcPr>
          <w:p w14:paraId="73ABA309" w14:textId="77777777" w:rsidR="00606C03" w:rsidRPr="00606C03" w:rsidRDefault="00606C03" w:rsidP="00606C03">
            <w:pPr>
              <w:spacing w:after="0" w:line="240" w:lineRule="auto"/>
              <w:rPr>
                <w:rFonts w:ascii="Georgia" w:eastAsia="Times New Roman" w:hAnsi="Georgia" w:cs="Times New Roman"/>
                <w:sz w:val="29"/>
                <w:szCs w:val="29"/>
              </w:rPr>
            </w:pPr>
            <w:r w:rsidRPr="00606C03">
              <w:rPr>
                <w:rFonts w:ascii="inherit" w:eastAsia="Times New Roman" w:hAnsi="inherit" w:cs="Times New Roman"/>
                <w:b/>
                <w:bCs/>
                <w:sz w:val="29"/>
                <w:szCs w:val="29"/>
                <w:bdr w:val="none" w:sz="0" w:space="0" w:color="auto" w:frame="1"/>
              </w:rPr>
              <w:t> </w:t>
            </w:r>
          </w:p>
        </w:tc>
        <w:tc>
          <w:tcPr>
            <w:tcW w:w="0" w:type="auto"/>
            <w:tcBorders>
              <w:top w:val="nil"/>
              <w:left w:val="nil"/>
              <w:bottom w:val="nil"/>
              <w:right w:val="nil"/>
            </w:tcBorders>
            <w:shd w:val="clear" w:color="auto" w:fill="CEE3ED"/>
            <w:tcMar>
              <w:top w:w="0" w:type="dxa"/>
              <w:left w:w="150" w:type="dxa"/>
              <w:bottom w:w="0" w:type="dxa"/>
              <w:right w:w="300" w:type="dxa"/>
            </w:tcMar>
            <w:vAlign w:val="bottom"/>
            <w:hideMark/>
          </w:tcPr>
          <w:p w14:paraId="1A9A8516" w14:textId="77777777" w:rsidR="00606C03" w:rsidRPr="00606C03" w:rsidRDefault="00606C03" w:rsidP="00606C03">
            <w:pPr>
              <w:spacing w:after="0" w:line="240" w:lineRule="auto"/>
              <w:jc w:val="right"/>
              <w:rPr>
                <w:rFonts w:ascii="Georgia" w:eastAsia="Times New Roman" w:hAnsi="Georgia" w:cs="Times New Roman"/>
                <w:sz w:val="29"/>
                <w:szCs w:val="29"/>
              </w:rPr>
            </w:pPr>
            <w:r w:rsidRPr="00606C03">
              <w:rPr>
                <w:rFonts w:ascii="inherit" w:eastAsia="Times New Roman" w:hAnsi="inherit" w:cs="Times New Roman"/>
                <w:b/>
                <w:bCs/>
                <w:sz w:val="29"/>
                <w:szCs w:val="29"/>
                <w:bdr w:val="none" w:sz="0" w:space="0" w:color="auto" w:frame="1"/>
              </w:rPr>
              <w:t>7,000</w:t>
            </w:r>
          </w:p>
        </w:tc>
      </w:tr>
      <w:tr w:rsidR="00606C03" w:rsidRPr="00606C03" w14:paraId="75B3C59D" w14:textId="77777777" w:rsidTr="00606C03">
        <w:tc>
          <w:tcPr>
            <w:tcW w:w="0" w:type="auto"/>
            <w:tcBorders>
              <w:top w:val="nil"/>
              <w:left w:val="nil"/>
              <w:bottom w:val="nil"/>
              <w:right w:val="nil"/>
            </w:tcBorders>
            <w:shd w:val="clear" w:color="auto" w:fill="CEE3ED"/>
            <w:noWrap/>
            <w:tcMar>
              <w:top w:w="0" w:type="dxa"/>
              <w:left w:w="300" w:type="dxa"/>
              <w:bottom w:w="0" w:type="dxa"/>
              <w:right w:w="150" w:type="dxa"/>
            </w:tcMar>
            <w:vAlign w:val="bottom"/>
            <w:hideMark/>
          </w:tcPr>
          <w:p w14:paraId="0354515F" w14:textId="77777777" w:rsidR="00606C03" w:rsidRPr="00606C03" w:rsidRDefault="00606C03" w:rsidP="00606C03">
            <w:pPr>
              <w:spacing w:after="0" w:line="240" w:lineRule="auto"/>
              <w:rPr>
                <w:rFonts w:ascii="Georgia" w:eastAsia="Times New Roman" w:hAnsi="Georgia" w:cs="Times New Roman"/>
                <w:sz w:val="29"/>
                <w:szCs w:val="29"/>
              </w:rPr>
            </w:pPr>
            <w:r w:rsidRPr="00606C03">
              <w:rPr>
                <w:rFonts w:ascii="inherit" w:eastAsia="Times New Roman" w:hAnsi="inherit" w:cs="Times New Roman"/>
                <w:b/>
                <w:bCs/>
                <w:sz w:val="29"/>
                <w:szCs w:val="29"/>
                <w:bdr w:val="none" w:sz="0" w:space="0" w:color="auto" w:frame="1"/>
              </w:rPr>
              <w:t>Inventory</w:t>
            </w:r>
          </w:p>
        </w:tc>
        <w:tc>
          <w:tcPr>
            <w:tcW w:w="0" w:type="auto"/>
            <w:tcBorders>
              <w:top w:val="nil"/>
              <w:left w:val="nil"/>
              <w:bottom w:val="nil"/>
              <w:right w:val="nil"/>
            </w:tcBorders>
            <w:shd w:val="clear" w:color="auto" w:fill="CEE3ED"/>
            <w:tcMar>
              <w:top w:w="0" w:type="dxa"/>
              <w:left w:w="150" w:type="dxa"/>
              <w:bottom w:w="0" w:type="dxa"/>
              <w:right w:w="150" w:type="dxa"/>
            </w:tcMar>
            <w:vAlign w:val="bottom"/>
            <w:hideMark/>
          </w:tcPr>
          <w:p w14:paraId="54C26108" w14:textId="77777777" w:rsidR="00606C03" w:rsidRPr="00606C03" w:rsidRDefault="00606C03" w:rsidP="00606C03">
            <w:pPr>
              <w:spacing w:after="0" w:line="240" w:lineRule="auto"/>
              <w:rPr>
                <w:rFonts w:ascii="Georgia" w:eastAsia="Times New Roman" w:hAnsi="Georgia" w:cs="Times New Roman"/>
                <w:sz w:val="29"/>
                <w:szCs w:val="29"/>
              </w:rPr>
            </w:pPr>
            <w:r w:rsidRPr="00606C03">
              <w:rPr>
                <w:rFonts w:ascii="inherit" w:eastAsia="Times New Roman" w:hAnsi="inherit" w:cs="Times New Roman"/>
                <w:b/>
                <w:bCs/>
                <w:sz w:val="29"/>
                <w:szCs w:val="29"/>
                <w:bdr w:val="none" w:sz="0" w:space="0" w:color="auto" w:frame="1"/>
              </w:rPr>
              <w:t> </w:t>
            </w:r>
          </w:p>
        </w:tc>
        <w:tc>
          <w:tcPr>
            <w:tcW w:w="0" w:type="auto"/>
            <w:tcBorders>
              <w:top w:val="nil"/>
              <w:left w:val="nil"/>
              <w:bottom w:val="nil"/>
              <w:right w:val="nil"/>
            </w:tcBorders>
            <w:shd w:val="clear" w:color="auto" w:fill="CEE3ED"/>
            <w:tcMar>
              <w:top w:w="0" w:type="dxa"/>
              <w:left w:w="150" w:type="dxa"/>
              <w:bottom w:w="0" w:type="dxa"/>
              <w:right w:w="300" w:type="dxa"/>
            </w:tcMar>
            <w:vAlign w:val="bottom"/>
            <w:hideMark/>
          </w:tcPr>
          <w:p w14:paraId="4011609A" w14:textId="77777777" w:rsidR="00606C03" w:rsidRPr="00606C03" w:rsidRDefault="00606C03" w:rsidP="00606C03">
            <w:pPr>
              <w:spacing w:after="0" w:line="240" w:lineRule="auto"/>
              <w:jc w:val="right"/>
              <w:rPr>
                <w:rFonts w:ascii="Georgia" w:eastAsia="Times New Roman" w:hAnsi="Georgia" w:cs="Times New Roman"/>
                <w:sz w:val="29"/>
                <w:szCs w:val="29"/>
              </w:rPr>
            </w:pPr>
            <w:r w:rsidRPr="00606C03">
              <w:rPr>
                <w:rFonts w:ascii="inherit" w:eastAsia="Times New Roman" w:hAnsi="inherit" w:cs="Times New Roman"/>
                <w:b/>
                <w:bCs/>
                <w:sz w:val="29"/>
                <w:szCs w:val="29"/>
                <w:bdr w:val="none" w:sz="0" w:space="0" w:color="auto" w:frame="1"/>
              </w:rPr>
              <w:t>3,000</w:t>
            </w:r>
          </w:p>
        </w:tc>
      </w:tr>
    </w:tbl>
    <w:p w14:paraId="7785439E" w14:textId="037DE65A" w:rsidR="00A42155" w:rsidRDefault="00A42155" w:rsidP="00A42155"/>
    <w:p w14:paraId="0FFAB676" w14:textId="47871146" w:rsidR="00A42155" w:rsidRDefault="00DD1139" w:rsidP="00A42155">
      <w:r>
        <w:t>17)Cost of goods sold is credit in the reversal of deferred gross profit consolidation entry.</w:t>
      </w:r>
    </w:p>
    <w:p w14:paraId="23AE8CBD" w14:textId="4CA57118" w:rsidR="00DD1139" w:rsidRDefault="00DD1139" w:rsidP="00A42155"/>
    <w:p w14:paraId="01F074D9" w14:textId="0C0427E5" w:rsidR="0079092A" w:rsidRDefault="0079092A" w:rsidP="00A42155">
      <w:r>
        <w:t>Capt 7</w:t>
      </w:r>
    </w:p>
    <w:p w14:paraId="167B4087" w14:textId="116747B3" w:rsidR="0079092A" w:rsidRDefault="0079092A" w:rsidP="00A42155"/>
    <w:p w14:paraId="42364A89" w14:textId="20106CC7" w:rsidR="0079092A" w:rsidRDefault="0079092A" w:rsidP="00A42155">
      <w:r>
        <w:t>Freefall Labs Inc. purchased land from a nona</w:t>
      </w:r>
      <w:r w:rsidR="003B10E2">
        <w:t xml:space="preserve">ffiliate for $200,000 on January 1, 2014. Freefall sold the land to its </w:t>
      </w:r>
      <w:r w:rsidR="002D78C0">
        <w:t>subsidiary,</w:t>
      </w:r>
      <w:r w:rsidR="003B10E2">
        <w:t xml:space="preserve"> steadyrise , for $220,000 cash on July 1, 20x4. Which of the following is St</w:t>
      </w:r>
      <w:r w:rsidR="002D78C0">
        <w:t>eadyrise’s journal entry to record the purchase of the land?</w:t>
      </w:r>
    </w:p>
    <w:p w14:paraId="42287E9E" w14:textId="06008F33" w:rsidR="0072723B" w:rsidRDefault="00FE4F4F" w:rsidP="00FE4F4F">
      <w:r>
        <w:t>Debit land for $200,000 ;  Credit cash for $220,000</w:t>
      </w:r>
    </w:p>
    <w:p w14:paraId="5E824D06" w14:textId="47D1D38B" w:rsidR="00FE4F4F" w:rsidRDefault="00FE4F4F" w:rsidP="00FE4F4F"/>
    <w:p w14:paraId="57AD58B5" w14:textId="0882C5D9" w:rsidR="00FE4F4F" w:rsidRDefault="00860232" w:rsidP="00FE4F4F">
      <w:r>
        <w:t>In a downstream intercompany sale of fixed assests, any profits or losses on the transfer accrue to the sharehold</w:t>
      </w:r>
      <w:r w:rsidR="007A72F3">
        <w:t>ers of the ____ company</w:t>
      </w:r>
      <w:r w:rsidR="00A3629F">
        <w:t xml:space="preserve">. Parent </w:t>
      </w:r>
    </w:p>
    <w:p w14:paraId="1BECCBC8" w14:textId="6C0638D5" w:rsidR="00294FBB" w:rsidRDefault="00294FBB" w:rsidP="00FE4F4F"/>
    <w:p w14:paraId="45BF345F" w14:textId="728700F6" w:rsidR="00294FBB" w:rsidRDefault="00294FBB" w:rsidP="00FE4F4F">
      <w:r>
        <w:t xml:space="preserve">Royal chemicals Corp. own 80% of dyes Corp’s common </w:t>
      </w:r>
      <w:r w:rsidR="00FA3D93">
        <w:t>stock.</w:t>
      </w:r>
      <w:r>
        <w:t xml:space="preserve"> During 20x1, royal had operating income of $200,000, exclusive any investment income from dyes. Dyes reported operating </w:t>
      </w:r>
      <w:r w:rsidR="00005839">
        <w:t xml:space="preserve">income of $100,000, exclusive of any gains or losses on asset </w:t>
      </w:r>
      <w:r w:rsidR="00FA3D93">
        <w:t>transfers.</w:t>
      </w:r>
      <w:r w:rsidR="00005839">
        <w:t xml:space="preserve"> During 20x1, Dyes sold land to Royal at a </w:t>
      </w:r>
      <w:r w:rsidR="00FA3D93">
        <w:t>$</w:t>
      </w:r>
      <w:r w:rsidR="00005839">
        <w:t xml:space="preserve">60,000 profit. Considering Royal’s share of Dyes reported net income was $ 128,000, calculate the controlling interest in consolidated net </w:t>
      </w:r>
      <w:r w:rsidR="00FA3D93">
        <w:t>income.</w:t>
      </w:r>
      <w:r w:rsidR="00284863">
        <w:t xml:space="preserve"> R</w:t>
      </w:r>
      <w:r w:rsidR="001A19A8">
        <w:t>$ 280,000</w:t>
      </w:r>
    </w:p>
    <w:p w14:paraId="403CD135" w14:textId="7832B132" w:rsidR="00CF3DA0" w:rsidRDefault="00CF3DA0" w:rsidP="00FE4F4F"/>
    <w:p w14:paraId="4BC4CE4A" w14:textId="6554B1B5" w:rsidR="00CF3DA0" w:rsidRDefault="008C1DAA" w:rsidP="00FE4F4F">
      <w:r>
        <w:t xml:space="preserve">Sharo Eletronics corp. owns 70% of smart Tecnologies inc,’ common stock . During 20x3 sharp sold land to smart at a profit of $50,000. At the 20x3 fiscal year-end, shrp reported </w:t>
      </w:r>
      <w:r w:rsidR="00E24344">
        <w:t>operating income of $400,000, excluiding any investment income from or transactions with smart . smart reported net income of $270,000. Income to the no</w:t>
      </w:r>
      <w:r w:rsidR="003F6C43">
        <w:t>ncontrolling interest is : $270,000 x 30% = 81,000</w:t>
      </w:r>
    </w:p>
    <w:p w14:paraId="7D325C05" w14:textId="100121E8" w:rsidR="00426EC6" w:rsidRDefault="00426EC6" w:rsidP="00FE4F4F"/>
    <w:p w14:paraId="167E7EF3" w14:textId="5EB14793" w:rsidR="00426EC6" w:rsidRDefault="00426EC6" w:rsidP="00FE4F4F">
      <w:r>
        <w:t xml:space="preserve">On January 1 , 20x1, point media Inc. sold land costing $200,000 to its subsidiary, Circle media Corp., for $250,000. Prepare the consolidation entry to eliminate the unrealized profit on the sale of land </w:t>
      </w:r>
      <w:r w:rsidR="00321085">
        <w:t>circle media at the end of 20x1 . Circle media sold the land to a nonaffi</w:t>
      </w:r>
      <w:r w:rsidR="000511A2">
        <w:t>liante on June 30, 20x2 for $325,000</w:t>
      </w:r>
    </w:p>
    <w:p w14:paraId="5213CC89" w14:textId="4DD807AE" w:rsidR="005641CC" w:rsidRDefault="005641CC" w:rsidP="00FE4F4F">
      <w:r>
        <w:t>Debit Gain on sale of land for $50,000 ; credit land for $50,000</w:t>
      </w:r>
    </w:p>
    <w:p w14:paraId="73AB817D" w14:textId="57559083" w:rsidR="000C497C" w:rsidRDefault="000C497C" w:rsidP="00FE4F4F">
      <w:r>
        <w:lastRenderedPageBreak/>
        <w:t>On January 1, 20x1 anderson products Inc. sold land costing $300,000 to its subsidiary, Jacson interiors corp , for $350,000. Jackson still held the land at the end of 20x2 , Jackson sold the land to a nonaffiliate on March 31, 20x3, for $ 365,000. Prepare the consolidation entry related to the land at the end of 20x2</w:t>
      </w:r>
    </w:p>
    <w:p w14:paraId="0895CC7B" w14:textId="6E3ADDA1" w:rsidR="000C497C" w:rsidRDefault="00DE3906" w:rsidP="00FE4F4F">
      <w:r>
        <w:t>Debit investment in Jackson for $50,000; credit land for $50,000</w:t>
      </w:r>
    </w:p>
    <w:p w14:paraId="63554905" w14:textId="7530A631" w:rsidR="00DE3906" w:rsidRDefault="00DE3906" w:rsidP="00FE4F4F"/>
    <w:p w14:paraId="66648EC6" w14:textId="785728DD" w:rsidR="00165567" w:rsidRDefault="00165567" w:rsidP="00FE4F4F">
      <w:r>
        <w:t xml:space="preserve">City Properties Inc. e construction company, owns 70% of </w:t>
      </w:r>
      <w:r w:rsidR="00D05746">
        <w:t>T</w:t>
      </w:r>
      <w:r>
        <w:t xml:space="preserve">won developers Corp’s common stock. On January 1, 20x2 , Twon Developers purchased land from a nonaffiliate for $100,000. It sold </w:t>
      </w:r>
      <w:r w:rsidR="00656853">
        <w:t xml:space="preserve">this land to City properties for $120,000 during 20x2. City properties sold this land </w:t>
      </w:r>
      <w:r w:rsidR="00B470A7">
        <w:t xml:space="preserve">on December 31, 20x3 for $125,000 to a nonaffiliate. The unrealized gain attributable to the noncontrolling interest in 20x2 is </w:t>
      </w:r>
    </w:p>
    <w:p w14:paraId="6311BD63" w14:textId="3B75FD49" w:rsidR="00DE3906" w:rsidRDefault="00E24B9B" w:rsidP="00FE4F4F">
      <w:r>
        <w:t>Gain on upstream sale = 120,000</w:t>
      </w:r>
      <w:r w:rsidR="00A03DDE">
        <w:t>-100,000=20,000 ; shere of NCI in unrealized intercompany gain = 30% x 20,000= 6,000</w:t>
      </w:r>
    </w:p>
    <w:p w14:paraId="3882BD8D" w14:textId="0AAE9082" w:rsidR="00C20C8D" w:rsidRDefault="00C20C8D" w:rsidP="00FE4F4F"/>
    <w:p w14:paraId="65EA8D3D" w14:textId="23D71E98" w:rsidR="00C20C8D" w:rsidRDefault="00C20C8D" w:rsidP="00FE4F4F">
      <w:r>
        <w:t>In recording the consolidation journal entry to eliminate the unrealized gain on an upstream sale of land, land is</w:t>
      </w:r>
      <w:r w:rsidR="0063013B">
        <w:t xml:space="preserve"> credited </w:t>
      </w:r>
    </w:p>
    <w:p w14:paraId="0EBD65DE" w14:textId="12F9B56A" w:rsidR="001226D6" w:rsidRDefault="001226D6" w:rsidP="00FE4F4F"/>
    <w:p w14:paraId="10B16D17" w14:textId="25F6DDB7" w:rsidR="001226D6" w:rsidRDefault="003D3BF3" w:rsidP="00FE4F4F">
      <w:r>
        <w:t>Blizzard shipping corp , hold a 70% stake in Maroon Foods Corp’s common stock. On January 1, 20x1 B</w:t>
      </w:r>
      <w:r w:rsidR="004017A4">
        <w:t>illzzard purchased land for 600,000 from as independent third party. On July 1, 20x1 , Billzzard sold the land to Maroon for $650,000. Maroon sold the land to a nonaffi</w:t>
      </w:r>
      <w:r w:rsidR="00444917">
        <w:t>liate on January 1, 20x5, for $800,00. The amount of deferred profit B</w:t>
      </w:r>
      <w:r w:rsidR="005D6B62">
        <w:t xml:space="preserve">lizzard would reverse upon the sale of the land to a nonaffiliate is </w:t>
      </w:r>
    </w:p>
    <w:p w14:paraId="0AA48BA7" w14:textId="076DF932" w:rsidR="005D6B62" w:rsidRDefault="005D6B62" w:rsidP="00FE4F4F">
      <w:r>
        <w:t>Profit on sale of land to an affiliate = Slling price to an affiliate- Purchase price from a nonaffiliate = 500,000-600,000=50,000</w:t>
      </w:r>
    </w:p>
    <w:p w14:paraId="20FD98DB" w14:textId="5BA3C6F4" w:rsidR="005D6B62" w:rsidRDefault="00A36059" w:rsidP="00FE4F4F">
      <w:r>
        <w:t>Identify the impact of the yearly consolidation entry for unrealized gain after the year of sale of land to an outsider</w:t>
      </w:r>
    </w:p>
    <w:p w14:paraId="351459AE" w14:textId="68C13649" w:rsidR="0004141A" w:rsidRDefault="0004141A" w:rsidP="00FE4F4F"/>
    <w:p w14:paraId="574C72B3" w14:textId="75987C19" w:rsidR="0004141A" w:rsidRDefault="0004141A" w:rsidP="00FE4F4F">
      <w:r w:rsidRPr="0004141A">
        <w:t>be reduced by the unrealized intercompany gain because the gain now is realized and the consolidated entity no longer holds the land. Instead, the $10,000 gain recognized by Special Foods on the sale of the land to an outsider must be adjusted to reflect a total gain for the consolidated entity of $25,000. In addition, the $15,000 difference in the Investment in Special Foods account identified above must also be adjusted. Thus, the following consolidation entry is made in the consolidation worksheet prepared at the end of 20X3:</w:t>
      </w:r>
      <w:r w:rsidR="00AE1C4C">
        <w:t xml:space="preserve"> No consolidation entry is made </w:t>
      </w:r>
    </w:p>
    <w:p w14:paraId="75DDBD1F" w14:textId="56AD39C8" w:rsidR="00D00B7D" w:rsidRDefault="00D00B7D" w:rsidP="00FE4F4F"/>
    <w:p w14:paraId="1AEFBD8A" w14:textId="400266D0" w:rsidR="006B2D5A" w:rsidRDefault="00D00B7D" w:rsidP="00FE4F4F">
      <w:r>
        <w:t xml:space="preserve">Direct communications Inc. Owns 70% of effective communications Corp’s common stock . On January 1 , 20x2 , Direct sold land costing $100,000 to effective for $120,000. Effective had not sold the land as </w:t>
      </w:r>
      <w:r w:rsidR="006A7C08">
        <w:t xml:space="preserve">of the fiscal year-end . Direct reported separate income of $320,00 inclusive </w:t>
      </w:r>
      <w:r w:rsidR="00CE76F9">
        <w:t>of the unrealized gain on the sale of land . Effective reported net income of $200,000 for the year 20x2 . Calculate the consolidated net income attributable to the controlling interest.</w:t>
      </w:r>
      <w:r w:rsidR="005413C0">
        <w:t xml:space="preserve"> $440,000</w:t>
      </w:r>
    </w:p>
    <w:p w14:paraId="372F20BD" w14:textId="236329FD" w:rsidR="002755EA" w:rsidRDefault="002755EA" w:rsidP="00FE4F4F">
      <w:r>
        <w:lastRenderedPageBreak/>
        <w:t xml:space="preserve">Controlling interest in consolidated net income = direct’s separate income – Unrealized Gain on Asset tranfer + Direct’s share of Effective’s net Income = 320,000-(120,000-100,000) + (70%x </w:t>
      </w:r>
      <w:r w:rsidR="00BD58AB">
        <w:t>200,000)=440,000</w:t>
      </w:r>
    </w:p>
    <w:p w14:paraId="2E4E8250" w14:textId="14EA01C5" w:rsidR="00BD58AB" w:rsidRDefault="00BD58AB" w:rsidP="00FE4F4F"/>
    <w:p w14:paraId="705299B6" w14:textId="3B761AC1" w:rsidR="00BD58AB" w:rsidRDefault="00BD58AB" w:rsidP="00FE4F4F">
      <w:r>
        <w:t xml:space="preserve">Which of the following are true regarding the noncontrolling shareholders’ share of consolidated net income </w:t>
      </w:r>
      <w:r w:rsidR="001E3E32">
        <w:t xml:space="preserve">: NCI share of consolidated net income is limited to its proportionate share of the subsidiary income </w:t>
      </w:r>
    </w:p>
    <w:p w14:paraId="3CED3AF3" w14:textId="3428D00B" w:rsidR="001E3E32" w:rsidRDefault="001E3E32" w:rsidP="00FE4F4F"/>
    <w:p w14:paraId="1CC21575" w14:textId="73726A5A" w:rsidR="008D3126" w:rsidRDefault="008D3126" w:rsidP="00FE4F4F">
      <w:r>
        <w:t>Unrealized gain on sale of land by subsidiary to parent company does not impact NCI in net assets of subsidiary</w:t>
      </w:r>
      <w:r w:rsidR="00962294">
        <w:t xml:space="preserve"> : false </w:t>
      </w:r>
    </w:p>
    <w:p w14:paraId="076700A0" w14:textId="158FAC68" w:rsidR="00563899" w:rsidRDefault="00563899" w:rsidP="00FE4F4F"/>
    <w:p w14:paraId="43D5C0B0" w14:textId="1AA7050A" w:rsidR="00563899" w:rsidRDefault="00563899" w:rsidP="00FE4F4F">
      <w:r>
        <w:t xml:space="preserve">Identify the results of consolidation entry for upstream sale of land </w:t>
      </w:r>
    </w:p>
    <w:p w14:paraId="056242D1" w14:textId="214D1EE9" w:rsidR="006847AF" w:rsidRDefault="00E628C8" w:rsidP="00FE4F4F">
      <w:r>
        <w:t xml:space="preserve">Reduction in consolidated net income </w:t>
      </w:r>
    </w:p>
    <w:p w14:paraId="0F759FB6" w14:textId="77777777" w:rsidR="00AF4EC5" w:rsidRDefault="00E628C8" w:rsidP="00FE4F4F">
      <w:r>
        <w:t>Un</w:t>
      </w:r>
      <w:r w:rsidR="0078175D">
        <w:t xml:space="preserve">realized gain shown in subsidiary’s column of consolidated worksheet , </w:t>
      </w:r>
    </w:p>
    <w:p w14:paraId="26A78D1D" w14:textId="2E7CB002" w:rsidR="00E628C8" w:rsidRDefault="0078175D" w:rsidP="00FE4F4F">
      <w:r>
        <w:t xml:space="preserve">reduction in land </w:t>
      </w:r>
    </w:p>
    <w:p w14:paraId="0078FA9F" w14:textId="3C335A96" w:rsidR="00AF4EC5" w:rsidRDefault="00AF4EC5" w:rsidP="00FE4F4F"/>
    <w:p w14:paraId="22E79D59" w14:textId="34D56222" w:rsidR="003242C1" w:rsidRDefault="00AF4EC5" w:rsidP="00FE4F4F">
      <w:r>
        <w:t xml:space="preserve">If subsidiary’s acquisition date fair value and book value are not equal, noncontrolling interest’s claim on net assets is equal to </w:t>
      </w:r>
      <w:r w:rsidR="003242C1">
        <w:t>: Share of s</w:t>
      </w:r>
      <w:r w:rsidR="006B5CB8">
        <w:t xml:space="preserve">ubsidiary’s book value and remaining differential </w:t>
      </w:r>
    </w:p>
    <w:p w14:paraId="153DE3A4" w14:textId="0252BA63" w:rsidR="009212CC" w:rsidRDefault="009212CC" w:rsidP="00FE4F4F"/>
    <w:p w14:paraId="3AC51718" w14:textId="2FD22871" w:rsidR="009212CC" w:rsidRDefault="00A10841" w:rsidP="009212CC">
      <w:r>
        <w:t>Book value of building on January 1, 2015 = original cost -depreciation for 2 years = 60,000-(60,000x 2/10)= 48,000</w:t>
      </w:r>
    </w:p>
    <w:p w14:paraId="2C66402F" w14:textId="69B90956" w:rsidR="008F105B" w:rsidRDefault="008F105B" w:rsidP="009212CC"/>
    <w:p w14:paraId="7AA82645" w14:textId="77777777" w:rsidR="008F105B" w:rsidRDefault="008F105B" w:rsidP="009212CC"/>
    <w:p w14:paraId="05C61DBD" w14:textId="77777777" w:rsidR="008F105B" w:rsidRDefault="008F105B" w:rsidP="008F105B">
      <w:r>
        <w:t>Equipment</w:t>
      </w:r>
      <w:r>
        <w:tab/>
        <w:t>7,000</w:t>
      </w:r>
      <w:r>
        <w:tab/>
        <w:t xml:space="preserve"> </w:t>
      </w:r>
    </w:p>
    <w:p w14:paraId="1C6F94C2" w14:textId="77777777" w:rsidR="008F105B" w:rsidRDefault="008F105B" w:rsidP="008F105B">
      <w:r>
        <w:t xml:space="preserve"> </w:t>
      </w:r>
      <w:r>
        <w:tab/>
        <w:t>Cash</w:t>
      </w:r>
      <w:r>
        <w:tab/>
        <w:t xml:space="preserve"> </w:t>
      </w:r>
      <w:r>
        <w:tab/>
        <w:t>7,000</w:t>
      </w:r>
    </w:p>
    <w:p w14:paraId="7FAA99AF" w14:textId="77777777" w:rsidR="008F105B" w:rsidRDefault="008F105B" w:rsidP="008F105B">
      <w:r>
        <w:t xml:space="preserve"> </w:t>
      </w:r>
      <w:r>
        <w:tab/>
        <w:t>Record purchase of equipment.</w:t>
      </w:r>
    </w:p>
    <w:p w14:paraId="4ED6CC27" w14:textId="77777777" w:rsidR="008F105B" w:rsidRDefault="008F105B" w:rsidP="008F105B">
      <w:r>
        <w:t>Special Foods does not depreciate the equipment during 20X1 because it purchased the equipment at the very end of 20X1. However, Peerless does record depreciation expense on the equipment for 20X1 because it holds the asset until the end of the year (and the 20X1 depreciation expense is recorded prior to calculating the gain on sale shown above):</w:t>
      </w:r>
    </w:p>
    <w:p w14:paraId="2162DE7E" w14:textId="77777777" w:rsidR="008F105B" w:rsidRDefault="008F105B" w:rsidP="008F105B"/>
    <w:p w14:paraId="68FE57F2" w14:textId="77777777" w:rsidR="008F105B" w:rsidRDefault="008F105B" w:rsidP="008F105B">
      <w:r>
        <w:t xml:space="preserve"> </w:t>
      </w:r>
      <w:r>
        <w:tab/>
        <w:t>December 31, 20X1</w:t>
      </w:r>
      <w:r>
        <w:tab/>
        <w:t xml:space="preserve"> </w:t>
      </w:r>
      <w:r>
        <w:tab/>
        <w:t xml:space="preserve"> </w:t>
      </w:r>
    </w:p>
    <w:p w14:paraId="0080C665" w14:textId="77777777" w:rsidR="008F105B" w:rsidRDefault="008F105B" w:rsidP="008F105B">
      <w:r>
        <w:lastRenderedPageBreak/>
        <w:t>(20)</w:t>
      </w:r>
      <w:r>
        <w:tab/>
        <w:t>Depreciation Expense</w:t>
      </w:r>
      <w:r>
        <w:tab/>
        <w:t>900</w:t>
      </w:r>
      <w:r>
        <w:tab/>
        <w:t xml:space="preserve"> </w:t>
      </w:r>
    </w:p>
    <w:p w14:paraId="6747BE3F" w14:textId="77777777" w:rsidR="008F105B" w:rsidRDefault="008F105B" w:rsidP="008F105B">
      <w:r>
        <w:t xml:space="preserve"> </w:t>
      </w:r>
      <w:r>
        <w:tab/>
        <w:t>Accumulated Depreciation</w:t>
      </w:r>
      <w:r>
        <w:tab/>
        <w:t xml:space="preserve"> </w:t>
      </w:r>
      <w:r>
        <w:tab/>
        <w:t>900</w:t>
      </w:r>
    </w:p>
    <w:p w14:paraId="64777E05" w14:textId="3A488BB3" w:rsidR="0004141A" w:rsidRDefault="008F105B" w:rsidP="008F105B">
      <w:r>
        <w:t xml:space="preserve"> </w:t>
      </w:r>
      <w:r>
        <w:tab/>
        <w:t>Record 20X1 depreciation expense on equipment sold.</w:t>
      </w:r>
    </w:p>
    <w:p w14:paraId="0C2429B2" w14:textId="62605912" w:rsidR="002A1023" w:rsidRDefault="002A1023" w:rsidP="008F105B"/>
    <w:p w14:paraId="2545E55A" w14:textId="54670CF5" w:rsidR="002A1023" w:rsidRDefault="005D7FFA" w:rsidP="008F105B">
      <w:r>
        <w:t xml:space="preserve">Clube automobile corp owns 80% of sphere motors corp’s commons stock. On january1, 20x2 clube purchased a building from a nonaffiliate for 50,000. On January 1, 20x5, cube transferred the building to shere for $45,000. Cube and sphere depreciate buildings using the straigtht=line method over a 10 yaer period and assume no salvage value . Which of the following is the journal entry to record </w:t>
      </w:r>
      <w:r w:rsidR="00AC745F">
        <w:t>clube’s sale of the building to sphere? Accumulated depreciation = 50,000 x ¾ = 15,000; gain on sale = sale price -book value =45,000-(50,000-15,000)=10,000</w:t>
      </w:r>
    </w:p>
    <w:p w14:paraId="10690486" w14:textId="41147558" w:rsidR="00AC745F" w:rsidRDefault="007D32D2" w:rsidP="008F105B">
      <w:r>
        <w:t>Debit cash for $45,000; debit accumulated depreciation for 15,000; credit building for 50,000 credit gain on sale of building for 10,000</w:t>
      </w:r>
    </w:p>
    <w:p w14:paraId="48E675AE" w14:textId="4C3D5D57" w:rsidR="007D32D2" w:rsidRDefault="007D32D2" w:rsidP="008F105B"/>
    <w:p w14:paraId="1B8C599E" w14:textId="21C9448B" w:rsidR="005D6B62" w:rsidRDefault="00025059" w:rsidP="00FE4F4F">
      <w:r>
        <w:t>Which of the following best describe the purpose of the consolidation journal entry to eliminate the gain or loss on sale of a depreciable asset? To correct the basis of the asset transferred , to convert each account of the entry to as if the transfer has not taken place</w:t>
      </w:r>
    </w:p>
    <w:p w14:paraId="41575AB1" w14:textId="4F3F1C1B" w:rsidR="002534C8" w:rsidRDefault="002534C8" w:rsidP="00FE4F4F"/>
    <w:p w14:paraId="43260F8D" w14:textId="0D3BEC9D" w:rsidR="002534C8" w:rsidRDefault="002534C8" w:rsidP="00FE4F4F">
      <w:r>
        <w:t>Chap 8</w:t>
      </w:r>
    </w:p>
    <w:p w14:paraId="4EF0F9BB" w14:textId="60AF9D42" w:rsidR="002534C8" w:rsidRDefault="002534C8" w:rsidP="00FE4F4F"/>
    <w:p w14:paraId="66ADEDAE" w14:textId="1722DBE1" w:rsidR="004C08CC" w:rsidRDefault="007746C8" w:rsidP="004C08CC">
      <w:r>
        <w:t>1)</w:t>
      </w:r>
      <w:r w:rsidR="00427D1F">
        <w:t>A company issued bonds for less than face (par) value and received cash for the bonds issued. Which of the following accounts are involved in the journal entry to record the issuance of bonds on the issue</w:t>
      </w:r>
      <w:r w:rsidR="001F0CBF">
        <w:t>r’s books?</w:t>
      </w:r>
    </w:p>
    <w:p w14:paraId="1D893D1D" w14:textId="77777777" w:rsidR="004C08CC" w:rsidRDefault="004C08CC" w:rsidP="004C08CC"/>
    <w:p w14:paraId="2F71B832" w14:textId="77777777" w:rsidR="004C08CC" w:rsidRDefault="004C08CC" w:rsidP="004C08CC">
      <w:r>
        <w:t xml:space="preserve">Discount on bonds payable </w:t>
      </w:r>
    </w:p>
    <w:p w14:paraId="7884069E" w14:textId="77777777" w:rsidR="004C08CC" w:rsidRDefault="004C08CC" w:rsidP="004C08CC">
      <w:r>
        <w:t xml:space="preserve">Bonds payable </w:t>
      </w:r>
    </w:p>
    <w:p w14:paraId="4F453494" w14:textId="2F59F9C4" w:rsidR="004C08CC" w:rsidRDefault="004C08CC" w:rsidP="004C08CC">
      <w:r>
        <w:t xml:space="preserve">Cash </w:t>
      </w:r>
    </w:p>
    <w:p w14:paraId="455887A6" w14:textId="77777777" w:rsidR="00E75523" w:rsidRDefault="004C08CC" w:rsidP="00E75523">
      <w:r>
        <w:t xml:space="preserve"> </w:t>
      </w:r>
      <w:r w:rsidR="00E75523">
        <w:t>2) An investor receives interest of $10,000 from a bond issuer. The bonds were issued at a discount and the current year amortization of the discount is $1200. Which of the following is the journal entry needed to record of the bond interest payment on the investor’s books ? Debit cash for 10,000 ; debit investment bonds for 1,200; credit interest income for 11,200</w:t>
      </w:r>
    </w:p>
    <w:p w14:paraId="7058D314" w14:textId="6E8AE2B3" w:rsidR="00E75523" w:rsidRDefault="00E75523" w:rsidP="00E75523">
      <w:r>
        <w:t>3)</w:t>
      </w:r>
      <w:r>
        <w:t xml:space="preserve"> A loan from one affiliate to another without the participation of an </w:t>
      </w:r>
      <w:r w:rsidR="00275694">
        <w:t>unrelated</w:t>
      </w:r>
      <w:r>
        <w:t xml:space="preserve"> party is know as a(n)</w:t>
      </w:r>
      <w:r w:rsidR="00234668">
        <w:t xml:space="preserve">   </w:t>
      </w:r>
      <w:r w:rsidR="00234668" w:rsidRPr="00234668">
        <w:t>direct intercompany debt transfer</w:t>
      </w:r>
    </w:p>
    <w:p w14:paraId="6127EC8E" w14:textId="77777777" w:rsidR="009C62E3" w:rsidRDefault="009C62E3" w:rsidP="00E75523"/>
    <w:p w14:paraId="2621E6D6" w14:textId="55BD04D3" w:rsidR="00275694" w:rsidRDefault="00275694" w:rsidP="00E75523">
      <w:r>
        <w:lastRenderedPageBreak/>
        <w:t xml:space="preserve">4) Chromium Foods Inc. holds 80% of </w:t>
      </w:r>
      <w:r w:rsidR="00F76481">
        <w:t>Titanium Parts Inc.’s common stock. In 20x1 , Chromium earned separ</w:t>
      </w:r>
      <w:r w:rsidR="00173EDB">
        <w:t>ate income of $150,000 and Titanium earned net income of $80,000. Chr</w:t>
      </w:r>
      <w:r w:rsidR="00E23BEE">
        <w:t>omium purchased Titanium’s</w:t>
      </w:r>
      <w:r w:rsidR="00003572">
        <w:t xml:space="preserve"> bonds from a </w:t>
      </w:r>
      <w:r w:rsidR="004D44AA">
        <w:t>nonaffiliated</w:t>
      </w:r>
      <w:r w:rsidR="00003572">
        <w:t xml:space="preserve"> company and the purchase resulted in a gain on constructive re</w:t>
      </w:r>
      <w:r w:rsidR="004D44AA">
        <w:t>tirement of $12,000. The gain on constructive retirement of bonds was attributed to the shareholders of Titanium. Based on the above information, calculate the consolidated net income for 20x1</w:t>
      </w:r>
    </w:p>
    <w:p w14:paraId="73201FD2" w14:textId="77777777" w:rsidR="0024209E" w:rsidRDefault="0024209E" w:rsidP="00E75523">
      <w:r>
        <w:t>Consolidated net income = 150,000+80,000+12,000= 242,000</w:t>
      </w:r>
    </w:p>
    <w:p w14:paraId="4D1C2602" w14:textId="04F6D5A4" w:rsidR="0024209E" w:rsidRDefault="00953E20" w:rsidP="00E75523">
      <w:r>
        <w:t>5) which of the following is the equity-method journal entry to recognize the investor’s share of the premium and discount amortization in</w:t>
      </w:r>
      <w:r w:rsidR="001526B8">
        <w:t xml:space="preserve"> years </w:t>
      </w:r>
      <w:r>
        <w:t xml:space="preserve"> following a constructive bond retirement at a gain?</w:t>
      </w:r>
    </w:p>
    <w:p w14:paraId="10AE2156" w14:textId="69EA9CAF" w:rsidR="00025059" w:rsidRDefault="00CE6D44" w:rsidP="00CE6D44">
      <w:r>
        <w:t>Debit income from investee company; credit investment in investee company</w:t>
      </w:r>
    </w:p>
    <w:p w14:paraId="6889D9DC" w14:textId="0B77C988" w:rsidR="008B3E92" w:rsidRDefault="008B3E92" w:rsidP="00CE6D44"/>
    <w:p w14:paraId="0D7B1C82" w14:textId="160C1D40" w:rsidR="008B3E92" w:rsidRDefault="008B3E92" w:rsidP="00CE6D44">
      <w:r>
        <w:t>6) which of the following statements are tru</w:t>
      </w:r>
      <w:r w:rsidR="004B072A">
        <w:t>e</w:t>
      </w:r>
      <w:r>
        <w:t xml:space="preserve"> when a company purchases its affiliate’s bonds from a nonaffiliate at an amount greater than the book value </w:t>
      </w:r>
    </w:p>
    <w:p w14:paraId="769B587E" w14:textId="59929959" w:rsidR="008B3E92" w:rsidRDefault="000B6955" w:rsidP="00CE6D44">
      <w:r>
        <w:t xml:space="preserve">A loss on constructive retirement of debt is recognized </w:t>
      </w:r>
    </w:p>
    <w:p w14:paraId="6811C073" w14:textId="064F0138" w:rsidR="000B6955" w:rsidRDefault="000B6955" w:rsidP="00CE6D44">
      <w:r>
        <w:t>The bond interest income is reported by the investor su</w:t>
      </w:r>
      <w:r w:rsidR="00D832D8">
        <w:t xml:space="preserve">bsequent to the purchase and will be eliminated in preparing the consolidated statements. </w:t>
      </w:r>
    </w:p>
    <w:p w14:paraId="5A0C6ABE" w14:textId="384B4479" w:rsidR="00D832D8" w:rsidRDefault="00D832D8" w:rsidP="00D832D8">
      <w:r>
        <w:t xml:space="preserve">The bond interest income is reported by the </w:t>
      </w:r>
      <w:r w:rsidR="00190A8B">
        <w:t>issuer</w:t>
      </w:r>
      <w:r>
        <w:t xml:space="preserve"> subsequent to the purchase and will be eliminated in preparing the consolidated statements </w:t>
      </w:r>
    </w:p>
    <w:p w14:paraId="3A8EB4F7" w14:textId="0FC14DDC" w:rsidR="00190A8B" w:rsidRDefault="00190A8B" w:rsidP="00D832D8"/>
    <w:p w14:paraId="05D4BA81" w14:textId="4516E2D0" w:rsidR="00190A8B" w:rsidRDefault="00190A8B" w:rsidP="00D832D8">
      <w:r>
        <w:t xml:space="preserve">7) Neon Laboratories Inc. purchased bonds of an affiliate , Helium Energy Inc ., from Xenon Technologies Corp., a nonaffiliate , for 246,000. Xenon originally purchase the 250,000 </w:t>
      </w:r>
      <w:r w:rsidR="007F1237">
        <w:t xml:space="preserve">par value bonds for 265,000. The remaining premium on the bonds when they were purchased by Neon was 9,200. </w:t>
      </w:r>
      <w:r w:rsidR="00995948">
        <w:t>Calculate Neon’s discount on the investment .</w:t>
      </w:r>
    </w:p>
    <w:p w14:paraId="1A0831B0" w14:textId="344245C1" w:rsidR="00995948" w:rsidRDefault="00C37D21" w:rsidP="00D832D8">
      <w:r>
        <w:t>Neon’s discount on the bond investment = 250,000-246,000= 4,000</w:t>
      </w:r>
    </w:p>
    <w:p w14:paraId="6D7AC0D9" w14:textId="17DA4BAC" w:rsidR="00C37D21" w:rsidRDefault="00C37D21" w:rsidP="00D832D8">
      <w:r w:rsidRPr="00AE1C85">
        <w:t>8)</w:t>
      </w:r>
      <w:r w:rsidR="00AE1C85" w:rsidRPr="00AE1C85">
        <w:t xml:space="preserve">Silver enterprises Inc. owns 80% of </w:t>
      </w:r>
      <w:r w:rsidR="00AE1C85">
        <w:t xml:space="preserve">Almond Foods Corp’s common </w:t>
      </w:r>
      <w:r w:rsidR="009A2727">
        <w:t>stock.</w:t>
      </w:r>
      <w:r w:rsidR="00AE1C85">
        <w:t xml:space="preserve"> At the end of 20x1 Silver purchased Almond’s bonds from a </w:t>
      </w:r>
      <w:r w:rsidR="009A2727">
        <w:t>nonaffiliate,</w:t>
      </w:r>
      <w:r w:rsidR="00AE1C85">
        <w:t xml:space="preserve"> resulting in a constructive retirement of bonds at a </w:t>
      </w:r>
      <w:r w:rsidR="009A2727">
        <w:t>gain.</w:t>
      </w:r>
      <w:r w:rsidR="00AE1C85">
        <w:t xml:space="preserve"> in 20x</w:t>
      </w:r>
      <w:r w:rsidR="009A2727">
        <w:t>2,</w:t>
      </w:r>
      <w:r w:rsidR="00AE1C85">
        <w:t xml:space="preserve"> Silver enterprises earned separate income of 80m000 and Almond Foods earned net income of 65,000. Also in 20x</w:t>
      </w:r>
      <w:r w:rsidR="009A2727">
        <w:t>2,</w:t>
      </w:r>
      <w:r w:rsidR="00AE1C85">
        <w:t xml:space="preserve"> silver enterprises recorded 800 amorti</w:t>
      </w:r>
      <w:r w:rsidR="00D367F4">
        <w:t xml:space="preserve">zation of bond discount an Almond Foods recorded 925 amortization of bond premium, Calculate the </w:t>
      </w:r>
      <w:r w:rsidR="00406E6D">
        <w:t>consolidated net income for 20x2</w:t>
      </w:r>
    </w:p>
    <w:p w14:paraId="5BFB6E7E" w14:textId="05CDC747" w:rsidR="00406E6D" w:rsidRDefault="004E3DAB" w:rsidP="00D832D8">
      <w:r>
        <w:t>Consolida</w:t>
      </w:r>
      <w:r w:rsidR="00D73EED">
        <w:t>ted net income = 80,000+(65,000-800-925)=143,275</w:t>
      </w:r>
    </w:p>
    <w:p w14:paraId="4262B1B4" w14:textId="40EB917A" w:rsidR="006127C6" w:rsidRDefault="006127C6" w:rsidP="00D832D8">
      <w:r>
        <w:t xml:space="preserve">9) On January 1 , 20x1 Amber Foods Inc. purchases bonds of its affiliate, Coral parts Inc ., for 120,000 resulting in a </w:t>
      </w:r>
      <w:r w:rsidR="00631D30">
        <w:t>10,000 discount from the par value of 130,000. The bonds pay interest annually on January 1 , and mature January 1 20x9. Which of the following are true of the consolidation entries to eliminate the incorporate bond holding at the end of the first year of investment assuming the carrying value of the investment in Coral’s bonds is $121,250 and the straight-line interest amortization method is used?</w:t>
      </w:r>
    </w:p>
    <w:p w14:paraId="2838DC46" w14:textId="1B0365E4" w:rsidR="00631D30" w:rsidRDefault="00631D30" w:rsidP="00D832D8"/>
    <w:p w14:paraId="6C689BBD" w14:textId="66F82108" w:rsidR="00865448" w:rsidRDefault="00865448" w:rsidP="00D832D8">
      <w:r>
        <w:lastRenderedPageBreak/>
        <w:t xml:space="preserve">Bond </w:t>
      </w:r>
      <w:r w:rsidR="001073A2">
        <w:t>discount amortized per year = 10,000/8years =1,250</w:t>
      </w:r>
    </w:p>
    <w:p w14:paraId="5818161B" w14:textId="10BE033F" w:rsidR="001073A2" w:rsidRDefault="001073A2" w:rsidP="00D832D8">
      <w:r>
        <w:t>Investment in Coral Parts Bonds = 120,000+1,250=121,250</w:t>
      </w:r>
    </w:p>
    <w:p w14:paraId="648F3238" w14:textId="32A0F41D" w:rsidR="001073A2" w:rsidRDefault="001073A2" w:rsidP="00D832D8">
      <w:r>
        <w:t>Discount on bonds Payable = 10</w:t>
      </w:r>
      <w:r w:rsidR="00DB6E50">
        <w:t>,000-1,250=8,750</w:t>
      </w:r>
    </w:p>
    <w:p w14:paraId="63C1D0C1" w14:textId="0348F1BF" w:rsidR="00DB6E50" w:rsidRDefault="00DB6E50" w:rsidP="00D832D8">
      <w:r>
        <w:t xml:space="preserve">Bond interest expense: (130,000x 10% </w:t>
      </w:r>
      <w:r w:rsidR="007F6D32">
        <w:t>)+1250 14,250</w:t>
      </w:r>
    </w:p>
    <w:p w14:paraId="206ED706" w14:textId="573BC238" w:rsidR="007F6D32" w:rsidRDefault="007F6D32" w:rsidP="00D832D8"/>
    <w:p w14:paraId="2A96C24D" w14:textId="18270C2B" w:rsidR="007F6D32" w:rsidRDefault="007F6D32" w:rsidP="00D832D8">
      <w:r>
        <w:t>Credit discount on Bonds payable = 8750</w:t>
      </w:r>
    </w:p>
    <w:p w14:paraId="2D0A9D7F" w14:textId="273B7977" w:rsidR="007F6D32" w:rsidRDefault="007F6D32" w:rsidP="00D832D8">
      <w:r>
        <w:t>Credit investment in coral parts bonds for 121,250</w:t>
      </w:r>
    </w:p>
    <w:p w14:paraId="2FAF8653" w14:textId="0099497E" w:rsidR="007F6D32" w:rsidRDefault="007F6D32" w:rsidP="00D832D8">
      <w:r>
        <w:t>Deb</w:t>
      </w:r>
      <w:r w:rsidR="00BA4DF7">
        <w:t>it bonds payable for 130,000</w:t>
      </w:r>
    </w:p>
    <w:p w14:paraId="13A51921" w14:textId="3FC1BCDD" w:rsidR="00BA4DF7" w:rsidRDefault="00BA4DF7" w:rsidP="00D832D8"/>
    <w:p w14:paraId="74FE9841" w14:textId="374CCAB8" w:rsidR="002622DF" w:rsidRDefault="00BA4DF7" w:rsidP="00D832D8">
      <w:r>
        <w:t>Identify the consolidated entry that is similar with the consolidation entry for purchase of affiliate’s debt from an unrelated party at a price equal to liability reported by debtor</w:t>
      </w:r>
      <w:r w:rsidR="00197A9B">
        <w:t xml:space="preserve">: </w:t>
      </w:r>
      <w:r w:rsidR="00197A9B" w:rsidRPr="00197A9B">
        <w:t xml:space="preserve">Entry for </w:t>
      </w:r>
      <w:r w:rsidR="002622DF" w:rsidRPr="00197A9B">
        <w:t>eliminating a direct intercorporate debt transfer.</w:t>
      </w:r>
    </w:p>
    <w:p w14:paraId="1809B9A1" w14:textId="48232596" w:rsidR="00197A9B" w:rsidRDefault="00197A9B" w:rsidP="00D832D8"/>
    <w:p w14:paraId="0765CC01" w14:textId="3B107CCB" w:rsidR="00197A9B" w:rsidRDefault="00197A9B" w:rsidP="00D832D8">
      <w:r>
        <w:t xml:space="preserve">Companies A and B are </w:t>
      </w:r>
      <w:r w:rsidR="0019459C">
        <w:t>affiliates.</w:t>
      </w:r>
      <w:r w:rsidR="005F0BE3">
        <w:t xml:space="preserve"> Company A issued to a </w:t>
      </w:r>
      <w:r w:rsidR="0019459C">
        <w:t>nonaffiliate</w:t>
      </w:r>
      <w:r w:rsidR="005F0BE3">
        <w:t xml:space="preserve"> and company B subsequently acquired those bonds from the nonaffiliate. This is referred to as   </w:t>
      </w:r>
      <w:r w:rsidR="0019459C" w:rsidRPr="0019459C">
        <w:t>constructive retirement.</w:t>
      </w:r>
      <w:r w:rsidR="005F0BE3">
        <w:t xml:space="preserve"> </w:t>
      </w:r>
    </w:p>
    <w:p w14:paraId="02904AD8" w14:textId="31B1AAC8" w:rsidR="0019459C" w:rsidRDefault="0019459C" w:rsidP="00D832D8">
      <w:r>
        <w:t xml:space="preserve">Which of the following are true of the consolidated financial statements when a company purchases an </w:t>
      </w:r>
      <w:r w:rsidR="00F168A6">
        <w:t>affiliate’s</w:t>
      </w:r>
      <w:r>
        <w:t xml:space="preserve"> debt from an unrelated party at a price equal to the liability reported by the debtor?</w:t>
      </w:r>
    </w:p>
    <w:p w14:paraId="07F177A7" w14:textId="78898433" w:rsidR="00F168A6" w:rsidRDefault="00A23DCE" w:rsidP="00D832D8">
      <w:r>
        <w:t>The premium or discount recorded by the debtor is eliminated in the consolidation process</w:t>
      </w:r>
    </w:p>
    <w:p w14:paraId="4EA1974E" w14:textId="4AE3BDF2" w:rsidR="00A23DCE" w:rsidRDefault="00A23DCE" w:rsidP="00D832D8">
      <w:r>
        <w:t>The interest income reported by the bondholder is eliminated in the consolidation process</w:t>
      </w:r>
    </w:p>
    <w:p w14:paraId="1DFAC050" w14:textId="097C58AA" w:rsidR="00A23DCE" w:rsidRDefault="00A23DCE" w:rsidP="00D832D8">
      <w:r>
        <w:t>The interest expense reported by the debtor is eliminated in the consolidation process</w:t>
      </w:r>
    </w:p>
    <w:p w14:paraId="02622DC8" w14:textId="1E896422" w:rsidR="00A23DCE" w:rsidRDefault="00A23DCE" w:rsidP="00D832D8"/>
    <w:p w14:paraId="17D3394E" w14:textId="6CE40567" w:rsidR="009E6C01" w:rsidRDefault="009E6C01" w:rsidP="00D832D8">
      <w:r>
        <w:t>Which of the following</w:t>
      </w:r>
      <w:r>
        <w:t xml:space="preserve"> accounts are part of the journal entry on the books of the investor to record the purchase of an affiliate bonds from a nonaffiliated company?</w:t>
      </w:r>
    </w:p>
    <w:p w14:paraId="6A01764B" w14:textId="652188F9" w:rsidR="00403A97" w:rsidRDefault="00403A97" w:rsidP="00D832D8">
      <w:r>
        <w:t>Cash and investment in Bonds</w:t>
      </w:r>
    </w:p>
    <w:p w14:paraId="5290990A" w14:textId="104BF3A5" w:rsidR="009A0978" w:rsidRDefault="009A0978" w:rsidP="00D832D8"/>
    <w:p w14:paraId="5AFFA7AF" w14:textId="3A74F703" w:rsidR="00F168A6" w:rsidRDefault="000D0BD9" w:rsidP="00D832D8">
      <w:r>
        <w:rPr>
          <w:noProof/>
        </w:rPr>
        <w:lastRenderedPageBreak/>
        <w:drawing>
          <wp:inline distT="0" distB="0" distL="0" distR="0" wp14:anchorId="4CFBDE28" wp14:editId="7686EF87">
            <wp:extent cx="4800377" cy="3939284"/>
            <wp:effectExtent l="0" t="0" r="635"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4617" cy="3942763"/>
                    </a:xfrm>
                    <a:prstGeom prst="rect">
                      <a:avLst/>
                    </a:prstGeom>
                    <a:noFill/>
                    <a:ln>
                      <a:noFill/>
                    </a:ln>
                  </pic:spPr>
                </pic:pic>
              </a:graphicData>
            </a:graphic>
          </wp:inline>
        </w:drawing>
      </w:r>
    </w:p>
    <w:p w14:paraId="53655587" w14:textId="77777777" w:rsidR="00995948" w:rsidRPr="00AE1C85" w:rsidRDefault="00995948" w:rsidP="00D832D8"/>
    <w:p w14:paraId="0CC76F7B" w14:textId="77777777" w:rsidR="00D832D8" w:rsidRPr="00AE1C85" w:rsidRDefault="00D832D8" w:rsidP="00CE6D44"/>
    <w:p w14:paraId="34A4E53B" w14:textId="34FAE1C0" w:rsidR="00CE6D44" w:rsidRPr="00AE1C85" w:rsidRDefault="00CE6D44" w:rsidP="00CE6D44"/>
    <w:p w14:paraId="17B34A02" w14:textId="77777777" w:rsidR="00CE6D44" w:rsidRPr="00AE1C85" w:rsidRDefault="00CE6D44" w:rsidP="00CE6D44"/>
    <w:sectPr w:rsidR="00CE6D44" w:rsidRPr="00AE1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361D7"/>
    <w:multiLevelType w:val="hybridMultilevel"/>
    <w:tmpl w:val="8EACD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F7EB5"/>
    <w:multiLevelType w:val="hybridMultilevel"/>
    <w:tmpl w:val="7BE20D2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220075"/>
    <w:multiLevelType w:val="hybridMultilevel"/>
    <w:tmpl w:val="E8CC92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D1427E"/>
    <w:multiLevelType w:val="hybridMultilevel"/>
    <w:tmpl w:val="4C2EF37E"/>
    <w:lvl w:ilvl="0" w:tplc="7FB24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77716"/>
    <w:multiLevelType w:val="hybridMultilevel"/>
    <w:tmpl w:val="BFE449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95"/>
    <w:rsid w:val="00003572"/>
    <w:rsid w:val="00004BBB"/>
    <w:rsid w:val="00005839"/>
    <w:rsid w:val="00010B43"/>
    <w:rsid w:val="00011966"/>
    <w:rsid w:val="00015D06"/>
    <w:rsid w:val="00025059"/>
    <w:rsid w:val="00027C74"/>
    <w:rsid w:val="0004141A"/>
    <w:rsid w:val="00042D55"/>
    <w:rsid w:val="00050781"/>
    <w:rsid w:val="000511A2"/>
    <w:rsid w:val="000536AD"/>
    <w:rsid w:val="000536C0"/>
    <w:rsid w:val="00053E4C"/>
    <w:rsid w:val="000565A1"/>
    <w:rsid w:val="0006296B"/>
    <w:rsid w:val="0006693C"/>
    <w:rsid w:val="000A275E"/>
    <w:rsid w:val="000A3411"/>
    <w:rsid w:val="000B05ED"/>
    <w:rsid w:val="000B208E"/>
    <w:rsid w:val="000B3C5D"/>
    <w:rsid w:val="000B463E"/>
    <w:rsid w:val="000B6955"/>
    <w:rsid w:val="000C497C"/>
    <w:rsid w:val="000D0BD9"/>
    <w:rsid w:val="000D2CA1"/>
    <w:rsid w:val="000D6089"/>
    <w:rsid w:val="000E521D"/>
    <w:rsid w:val="000F5746"/>
    <w:rsid w:val="00102EF0"/>
    <w:rsid w:val="001073A2"/>
    <w:rsid w:val="001226D6"/>
    <w:rsid w:val="0013674E"/>
    <w:rsid w:val="001503EB"/>
    <w:rsid w:val="001526B8"/>
    <w:rsid w:val="001652CE"/>
    <w:rsid w:val="00165567"/>
    <w:rsid w:val="00173EDB"/>
    <w:rsid w:val="00190A8B"/>
    <w:rsid w:val="0019459C"/>
    <w:rsid w:val="00197A9B"/>
    <w:rsid w:val="001A19A8"/>
    <w:rsid w:val="001A4CF3"/>
    <w:rsid w:val="001B4F9C"/>
    <w:rsid w:val="001B54BC"/>
    <w:rsid w:val="001C2330"/>
    <w:rsid w:val="001C6340"/>
    <w:rsid w:val="001E3E32"/>
    <w:rsid w:val="001F0CBF"/>
    <w:rsid w:val="001F3F1B"/>
    <w:rsid w:val="00201C1A"/>
    <w:rsid w:val="00210126"/>
    <w:rsid w:val="00215E6E"/>
    <w:rsid w:val="002216DF"/>
    <w:rsid w:val="0022577F"/>
    <w:rsid w:val="00234668"/>
    <w:rsid w:val="00236160"/>
    <w:rsid w:val="0024209E"/>
    <w:rsid w:val="00252724"/>
    <w:rsid w:val="002534C8"/>
    <w:rsid w:val="00257FEC"/>
    <w:rsid w:val="00261433"/>
    <w:rsid w:val="002622DF"/>
    <w:rsid w:val="00264368"/>
    <w:rsid w:val="002644EE"/>
    <w:rsid w:val="00274E7F"/>
    <w:rsid w:val="002755EA"/>
    <w:rsid w:val="00275694"/>
    <w:rsid w:val="00277D37"/>
    <w:rsid w:val="00284863"/>
    <w:rsid w:val="00285FD5"/>
    <w:rsid w:val="00294FBB"/>
    <w:rsid w:val="002A1023"/>
    <w:rsid w:val="002B2E5A"/>
    <w:rsid w:val="002B7668"/>
    <w:rsid w:val="002C0B80"/>
    <w:rsid w:val="002C0C00"/>
    <w:rsid w:val="002D2DC5"/>
    <w:rsid w:val="002D3B71"/>
    <w:rsid w:val="002D78C0"/>
    <w:rsid w:val="002F228E"/>
    <w:rsid w:val="00301253"/>
    <w:rsid w:val="0030658B"/>
    <w:rsid w:val="00306930"/>
    <w:rsid w:val="00311227"/>
    <w:rsid w:val="00320CA8"/>
    <w:rsid w:val="00321085"/>
    <w:rsid w:val="00322B8E"/>
    <w:rsid w:val="003242C1"/>
    <w:rsid w:val="003242FC"/>
    <w:rsid w:val="00332E4D"/>
    <w:rsid w:val="00335BC5"/>
    <w:rsid w:val="00335F2A"/>
    <w:rsid w:val="003605EF"/>
    <w:rsid w:val="00367825"/>
    <w:rsid w:val="003738C9"/>
    <w:rsid w:val="003745A9"/>
    <w:rsid w:val="003B10E2"/>
    <w:rsid w:val="003B591F"/>
    <w:rsid w:val="003D3BF3"/>
    <w:rsid w:val="003F6C43"/>
    <w:rsid w:val="003F77C4"/>
    <w:rsid w:val="004017A4"/>
    <w:rsid w:val="004025E4"/>
    <w:rsid w:val="00403A97"/>
    <w:rsid w:val="00406E6D"/>
    <w:rsid w:val="0041349D"/>
    <w:rsid w:val="00422E3D"/>
    <w:rsid w:val="0042663F"/>
    <w:rsid w:val="00426EC6"/>
    <w:rsid w:val="00427D1F"/>
    <w:rsid w:val="00430FE9"/>
    <w:rsid w:val="00444917"/>
    <w:rsid w:val="0045034B"/>
    <w:rsid w:val="0046065D"/>
    <w:rsid w:val="0046131A"/>
    <w:rsid w:val="0046262F"/>
    <w:rsid w:val="00472AAA"/>
    <w:rsid w:val="00481C84"/>
    <w:rsid w:val="0048698B"/>
    <w:rsid w:val="004A4EC1"/>
    <w:rsid w:val="004B072A"/>
    <w:rsid w:val="004B638D"/>
    <w:rsid w:val="004C068D"/>
    <w:rsid w:val="004C08CC"/>
    <w:rsid w:val="004C550C"/>
    <w:rsid w:val="004D078A"/>
    <w:rsid w:val="004D0ED4"/>
    <w:rsid w:val="004D44AA"/>
    <w:rsid w:val="004E0C0B"/>
    <w:rsid w:val="004E3DAB"/>
    <w:rsid w:val="004E4BCD"/>
    <w:rsid w:val="004E58D4"/>
    <w:rsid w:val="004F1159"/>
    <w:rsid w:val="00511B8C"/>
    <w:rsid w:val="00511E53"/>
    <w:rsid w:val="0051415A"/>
    <w:rsid w:val="00530AF3"/>
    <w:rsid w:val="00531A3A"/>
    <w:rsid w:val="005413C0"/>
    <w:rsid w:val="00542838"/>
    <w:rsid w:val="005478BE"/>
    <w:rsid w:val="00553882"/>
    <w:rsid w:val="005549A5"/>
    <w:rsid w:val="00563899"/>
    <w:rsid w:val="005641CC"/>
    <w:rsid w:val="00566F61"/>
    <w:rsid w:val="005761C3"/>
    <w:rsid w:val="0058737B"/>
    <w:rsid w:val="00594F0A"/>
    <w:rsid w:val="005A14DA"/>
    <w:rsid w:val="005A3266"/>
    <w:rsid w:val="005A7125"/>
    <w:rsid w:val="005C5796"/>
    <w:rsid w:val="005D6B62"/>
    <w:rsid w:val="005D7FFA"/>
    <w:rsid w:val="005E6544"/>
    <w:rsid w:val="005F0BE3"/>
    <w:rsid w:val="005F4D87"/>
    <w:rsid w:val="00606C03"/>
    <w:rsid w:val="006127C6"/>
    <w:rsid w:val="00614061"/>
    <w:rsid w:val="0063013B"/>
    <w:rsid w:val="00631D30"/>
    <w:rsid w:val="00640AE9"/>
    <w:rsid w:val="00656853"/>
    <w:rsid w:val="0066401F"/>
    <w:rsid w:val="006847AF"/>
    <w:rsid w:val="00684DC1"/>
    <w:rsid w:val="006A01EA"/>
    <w:rsid w:val="006A7C08"/>
    <w:rsid w:val="006B1278"/>
    <w:rsid w:val="006B2D5A"/>
    <w:rsid w:val="006B5CB8"/>
    <w:rsid w:val="006D4590"/>
    <w:rsid w:val="006E03BA"/>
    <w:rsid w:val="00720605"/>
    <w:rsid w:val="0072723B"/>
    <w:rsid w:val="00746239"/>
    <w:rsid w:val="0075603A"/>
    <w:rsid w:val="00761AA2"/>
    <w:rsid w:val="007746C8"/>
    <w:rsid w:val="00775576"/>
    <w:rsid w:val="00776E66"/>
    <w:rsid w:val="0078175D"/>
    <w:rsid w:val="0079092A"/>
    <w:rsid w:val="007A5C16"/>
    <w:rsid w:val="007A72F3"/>
    <w:rsid w:val="007A7BA1"/>
    <w:rsid w:val="007B0DC1"/>
    <w:rsid w:val="007B650D"/>
    <w:rsid w:val="007C3AD4"/>
    <w:rsid w:val="007D32D2"/>
    <w:rsid w:val="007E2CED"/>
    <w:rsid w:val="007F046E"/>
    <w:rsid w:val="007F1237"/>
    <w:rsid w:val="007F6D32"/>
    <w:rsid w:val="00814192"/>
    <w:rsid w:val="0082668C"/>
    <w:rsid w:val="00850CCE"/>
    <w:rsid w:val="00856899"/>
    <w:rsid w:val="00860232"/>
    <w:rsid w:val="00864C95"/>
    <w:rsid w:val="0086500B"/>
    <w:rsid w:val="00865448"/>
    <w:rsid w:val="0086634B"/>
    <w:rsid w:val="00871292"/>
    <w:rsid w:val="00883256"/>
    <w:rsid w:val="008946AF"/>
    <w:rsid w:val="008B1AB9"/>
    <w:rsid w:val="008B23B2"/>
    <w:rsid w:val="008B3E92"/>
    <w:rsid w:val="008C1DAA"/>
    <w:rsid w:val="008D3126"/>
    <w:rsid w:val="008E1D03"/>
    <w:rsid w:val="008F105B"/>
    <w:rsid w:val="008F23D9"/>
    <w:rsid w:val="009212CC"/>
    <w:rsid w:val="00922D0D"/>
    <w:rsid w:val="00931DFE"/>
    <w:rsid w:val="009340CC"/>
    <w:rsid w:val="00953E20"/>
    <w:rsid w:val="00962294"/>
    <w:rsid w:val="00965D0E"/>
    <w:rsid w:val="00967AD6"/>
    <w:rsid w:val="009950C0"/>
    <w:rsid w:val="00995948"/>
    <w:rsid w:val="009A0978"/>
    <w:rsid w:val="009A1F34"/>
    <w:rsid w:val="009A2727"/>
    <w:rsid w:val="009A3B50"/>
    <w:rsid w:val="009C62E3"/>
    <w:rsid w:val="009D08EA"/>
    <w:rsid w:val="009E6C01"/>
    <w:rsid w:val="00A03DDE"/>
    <w:rsid w:val="00A10841"/>
    <w:rsid w:val="00A1321C"/>
    <w:rsid w:val="00A136C4"/>
    <w:rsid w:val="00A15EB2"/>
    <w:rsid w:val="00A160B4"/>
    <w:rsid w:val="00A23DCE"/>
    <w:rsid w:val="00A3361B"/>
    <w:rsid w:val="00A36059"/>
    <w:rsid w:val="00A3629F"/>
    <w:rsid w:val="00A42155"/>
    <w:rsid w:val="00A44DE0"/>
    <w:rsid w:val="00A579A6"/>
    <w:rsid w:val="00A63929"/>
    <w:rsid w:val="00A705BE"/>
    <w:rsid w:val="00A833BE"/>
    <w:rsid w:val="00A90659"/>
    <w:rsid w:val="00AA2652"/>
    <w:rsid w:val="00AB128D"/>
    <w:rsid w:val="00AC745F"/>
    <w:rsid w:val="00AD5ACA"/>
    <w:rsid w:val="00AE0698"/>
    <w:rsid w:val="00AE1C4C"/>
    <w:rsid w:val="00AE1C85"/>
    <w:rsid w:val="00AE28D4"/>
    <w:rsid w:val="00AF4EC5"/>
    <w:rsid w:val="00B00B14"/>
    <w:rsid w:val="00B02817"/>
    <w:rsid w:val="00B10BF6"/>
    <w:rsid w:val="00B168DD"/>
    <w:rsid w:val="00B178E6"/>
    <w:rsid w:val="00B215D6"/>
    <w:rsid w:val="00B21B8E"/>
    <w:rsid w:val="00B407D5"/>
    <w:rsid w:val="00B46751"/>
    <w:rsid w:val="00B470A7"/>
    <w:rsid w:val="00B532EF"/>
    <w:rsid w:val="00B72FBE"/>
    <w:rsid w:val="00B76AC8"/>
    <w:rsid w:val="00B85430"/>
    <w:rsid w:val="00BA4DF7"/>
    <w:rsid w:val="00BB7796"/>
    <w:rsid w:val="00BD58AB"/>
    <w:rsid w:val="00BE4A4B"/>
    <w:rsid w:val="00BE6995"/>
    <w:rsid w:val="00BE78B9"/>
    <w:rsid w:val="00BF6671"/>
    <w:rsid w:val="00C0330B"/>
    <w:rsid w:val="00C1391A"/>
    <w:rsid w:val="00C20C8D"/>
    <w:rsid w:val="00C20FA3"/>
    <w:rsid w:val="00C35466"/>
    <w:rsid w:val="00C37D21"/>
    <w:rsid w:val="00C51F10"/>
    <w:rsid w:val="00C60610"/>
    <w:rsid w:val="00C617CD"/>
    <w:rsid w:val="00C62A12"/>
    <w:rsid w:val="00C63DBB"/>
    <w:rsid w:val="00C66BCF"/>
    <w:rsid w:val="00C707B0"/>
    <w:rsid w:val="00C76F5D"/>
    <w:rsid w:val="00C83CB8"/>
    <w:rsid w:val="00C909A5"/>
    <w:rsid w:val="00C91A30"/>
    <w:rsid w:val="00C926A8"/>
    <w:rsid w:val="00C9549E"/>
    <w:rsid w:val="00C96328"/>
    <w:rsid w:val="00CB73CB"/>
    <w:rsid w:val="00CC5316"/>
    <w:rsid w:val="00CE1EC7"/>
    <w:rsid w:val="00CE6D44"/>
    <w:rsid w:val="00CE76F9"/>
    <w:rsid w:val="00CF3DA0"/>
    <w:rsid w:val="00CF59D0"/>
    <w:rsid w:val="00D00B7D"/>
    <w:rsid w:val="00D05746"/>
    <w:rsid w:val="00D066DA"/>
    <w:rsid w:val="00D207DC"/>
    <w:rsid w:val="00D30EAD"/>
    <w:rsid w:val="00D313DC"/>
    <w:rsid w:val="00D367F4"/>
    <w:rsid w:val="00D443AF"/>
    <w:rsid w:val="00D50EAB"/>
    <w:rsid w:val="00D57EC6"/>
    <w:rsid w:val="00D609B9"/>
    <w:rsid w:val="00D60BF3"/>
    <w:rsid w:val="00D73EED"/>
    <w:rsid w:val="00D832D8"/>
    <w:rsid w:val="00DA5BEC"/>
    <w:rsid w:val="00DB6E50"/>
    <w:rsid w:val="00DC17B4"/>
    <w:rsid w:val="00DD1139"/>
    <w:rsid w:val="00DD6719"/>
    <w:rsid w:val="00DE20BB"/>
    <w:rsid w:val="00DE3906"/>
    <w:rsid w:val="00DF3AB2"/>
    <w:rsid w:val="00DF599A"/>
    <w:rsid w:val="00E055AC"/>
    <w:rsid w:val="00E115D4"/>
    <w:rsid w:val="00E23BEE"/>
    <w:rsid w:val="00E24344"/>
    <w:rsid w:val="00E24B9B"/>
    <w:rsid w:val="00E404CA"/>
    <w:rsid w:val="00E40655"/>
    <w:rsid w:val="00E50D49"/>
    <w:rsid w:val="00E524E0"/>
    <w:rsid w:val="00E628C8"/>
    <w:rsid w:val="00E67375"/>
    <w:rsid w:val="00E721D8"/>
    <w:rsid w:val="00E75523"/>
    <w:rsid w:val="00EA2126"/>
    <w:rsid w:val="00EC3F19"/>
    <w:rsid w:val="00ED2869"/>
    <w:rsid w:val="00EE1AA4"/>
    <w:rsid w:val="00F04205"/>
    <w:rsid w:val="00F11256"/>
    <w:rsid w:val="00F168A6"/>
    <w:rsid w:val="00F255EE"/>
    <w:rsid w:val="00F30D7B"/>
    <w:rsid w:val="00F3240F"/>
    <w:rsid w:val="00F344FC"/>
    <w:rsid w:val="00F3711B"/>
    <w:rsid w:val="00F37228"/>
    <w:rsid w:val="00F47D55"/>
    <w:rsid w:val="00F54316"/>
    <w:rsid w:val="00F629BE"/>
    <w:rsid w:val="00F6592C"/>
    <w:rsid w:val="00F71F1A"/>
    <w:rsid w:val="00F76481"/>
    <w:rsid w:val="00F802FE"/>
    <w:rsid w:val="00F84763"/>
    <w:rsid w:val="00F93D6D"/>
    <w:rsid w:val="00FA3D93"/>
    <w:rsid w:val="00FB48BA"/>
    <w:rsid w:val="00FE4F4F"/>
    <w:rsid w:val="00FF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89AD"/>
  <w15:chartTrackingRefBased/>
  <w15:docId w15:val="{7F085427-7EC4-466C-82D4-120E448B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640A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E6995"/>
    <w:pPr>
      <w:ind w:left="720"/>
      <w:contextualSpacing/>
    </w:pPr>
  </w:style>
  <w:style w:type="paragraph" w:styleId="NormalWeb">
    <w:name w:val="Normal (Web)"/>
    <w:basedOn w:val="Normal"/>
    <w:uiPriority w:val="99"/>
    <w:semiHidden/>
    <w:unhideWhenUsed/>
    <w:rsid w:val="00531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text">
    <w:name w:val="termtext"/>
    <w:basedOn w:val="Fontepargpadro"/>
    <w:rsid w:val="00F344FC"/>
  </w:style>
  <w:style w:type="character" w:customStyle="1" w:styleId="loidclb2ec2be8-45d2-438e-bcaf-991abe86aeab">
    <w:name w:val="loid_clb2ec2be8-45d2-438e-bcaf-991abe86aeab"/>
    <w:basedOn w:val="Fontepargpadro"/>
    <w:rsid w:val="007F046E"/>
  </w:style>
  <w:style w:type="character" w:customStyle="1" w:styleId="loidclaf63e9ba-c14d-48cc-9e37-30fc246f410c">
    <w:name w:val="loid_claf63e9ba-c14d-48cc-9e37-30fc246f410c"/>
    <w:basedOn w:val="Fontepargpadro"/>
    <w:rsid w:val="00C96328"/>
  </w:style>
  <w:style w:type="character" w:customStyle="1" w:styleId="loidcld4da4f75-f692-4794-97bc-30a4b62a87fa">
    <w:name w:val="loid_cld4da4f75-f692-4794-97bc-30a4b62a87fa"/>
    <w:basedOn w:val="Fontepargpadro"/>
    <w:rsid w:val="004025E4"/>
  </w:style>
  <w:style w:type="character" w:customStyle="1" w:styleId="loidcl47469bc3-92b3-4fd7-aabc-045dc8790613">
    <w:name w:val="loid_cl47469bc3-92b3-4fd7-aabc-045dc8790613"/>
    <w:basedOn w:val="Fontepargpadro"/>
    <w:rsid w:val="00AA2652"/>
  </w:style>
  <w:style w:type="character" w:customStyle="1" w:styleId="loidcl0bec9708-f059-41f5-9931-ad47c79c7af8">
    <w:name w:val="loid_cl0bec9708-f059-41f5-9931-ad47c79c7af8"/>
    <w:basedOn w:val="Fontepargpadro"/>
    <w:rsid w:val="006E03BA"/>
  </w:style>
  <w:style w:type="character" w:customStyle="1" w:styleId="loidcl539d7ce3-6bfb-4b89-969b-e70fb5383b0a">
    <w:name w:val="loid_cl539d7ce3-6bfb-4b89-969b-e70fb5383b0a"/>
    <w:basedOn w:val="Fontepargpadro"/>
    <w:rsid w:val="00D50EAB"/>
  </w:style>
  <w:style w:type="paragraph" w:customStyle="1" w:styleId="hangind">
    <w:name w:val="hangind"/>
    <w:basedOn w:val="Normal"/>
    <w:rsid w:val="00D50E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idcld098b153-2c54-45ce-96ea-ac985e35df2e">
    <w:name w:val="loid_cld098b153-2c54-45ce-96ea-ac985e35df2e"/>
    <w:basedOn w:val="Fontepargpadro"/>
    <w:rsid w:val="00E404CA"/>
  </w:style>
  <w:style w:type="character" w:customStyle="1" w:styleId="loidcl095ca0c8-c0e4-4f81-824b-c3dcb6d2e1f4">
    <w:name w:val="loid_cl095ca0c8-c0e4-4f81-824b-c3dcb6d2e1f4"/>
    <w:basedOn w:val="Fontepargpadro"/>
    <w:rsid w:val="00E404CA"/>
  </w:style>
  <w:style w:type="character" w:customStyle="1" w:styleId="loidclf1a0657d-2cc1-4dfc-8ee9-3d74fa171ec4">
    <w:name w:val="loid_clf1a0657d-2cc1-4dfc-8ee9-3d74fa171ec4"/>
    <w:basedOn w:val="Fontepargpadro"/>
    <w:rsid w:val="00CB73CB"/>
  </w:style>
  <w:style w:type="character" w:customStyle="1" w:styleId="loidcl42919f4e-e57d-4eb7-aa87-a8b0ae37f31e">
    <w:name w:val="loid_cl42919f4e-e57d-4eb7-aa87-a8b0ae37f31e"/>
    <w:basedOn w:val="Fontepargpadro"/>
    <w:rsid w:val="00277D37"/>
  </w:style>
  <w:style w:type="character" w:customStyle="1" w:styleId="loidcl9c9721a9-891b-4dd8-a93e-084020b7e85e">
    <w:name w:val="loid_cl9c9721a9-891b-4dd8-a93e-084020b7e85e"/>
    <w:basedOn w:val="Fontepargpadro"/>
    <w:rsid w:val="00277D37"/>
  </w:style>
  <w:style w:type="character" w:customStyle="1" w:styleId="loidclb736b343-056c-4255-ad22-631203573909">
    <w:name w:val="loid_clb736b343-056c-4255-ad22-631203573909"/>
    <w:basedOn w:val="Fontepargpadro"/>
    <w:rsid w:val="00D207DC"/>
  </w:style>
  <w:style w:type="character" w:customStyle="1" w:styleId="loidcl989dd793-48cd-4992-9482-aba6bee0bd27">
    <w:name w:val="loid_cl989dd793-48cd-4992-9482-aba6bee0bd27"/>
    <w:basedOn w:val="Fontepargpadro"/>
    <w:rsid w:val="000B208E"/>
  </w:style>
  <w:style w:type="character" w:customStyle="1" w:styleId="loidcla494b295-f7b8-4918-bfa5-47431bedc3a8">
    <w:name w:val="loid_cla494b295-f7b8-4918-bfa5-47431bedc3a8"/>
    <w:basedOn w:val="Fontepargpadro"/>
    <w:rsid w:val="008E1D03"/>
  </w:style>
  <w:style w:type="character" w:customStyle="1" w:styleId="loidcl3a67ffd2-3e45-40f3-b9f5-a39ec832a0f3">
    <w:name w:val="loid_cl3a67ffd2-3e45-40f3-b9f5-a39ec832a0f3"/>
    <w:basedOn w:val="Fontepargpadro"/>
    <w:rsid w:val="00C66BCF"/>
  </w:style>
  <w:style w:type="character" w:customStyle="1" w:styleId="loidcl6e788837-1bdf-4246-b26e-3c228867d1e6">
    <w:name w:val="loid_cl6e788837-1bdf-4246-b26e-3c228867d1e6"/>
    <w:basedOn w:val="Fontepargpadro"/>
    <w:rsid w:val="00C909A5"/>
  </w:style>
  <w:style w:type="character" w:styleId="Forte">
    <w:name w:val="Strong"/>
    <w:basedOn w:val="Fontepargpadro"/>
    <w:uiPriority w:val="22"/>
    <w:qFormat/>
    <w:rsid w:val="00606C03"/>
    <w:rPr>
      <w:b/>
      <w:bCs/>
    </w:rPr>
  </w:style>
  <w:style w:type="character" w:customStyle="1" w:styleId="loidcl6c1cc4c6-af4e-4e08-bdd9-baa2a611877d">
    <w:name w:val="loid_cl6c1cc4c6-af4e-4e08-bdd9-baa2a611877d"/>
    <w:basedOn w:val="Fontepargpadro"/>
    <w:rsid w:val="0072723B"/>
  </w:style>
  <w:style w:type="character" w:customStyle="1" w:styleId="loidclee2918df-451a-4b60-a1a1-36df8927b78d">
    <w:name w:val="loid_clee2918df-451a-4b60-a1a1-36df8927b78d"/>
    <w:basedOn w:val="Fontepargpadro"/>
    <w:rsid w:val="00A15EB2"/>
  </w:style>
  <w:style w:type="character" w:customStyle="1" w:styleId="loidcl6e2832b5-3b39-430b-ac0e-215658808447">
    <w:name w:val="loid_cl6e2832b5-3b39-430b-ac0e-215658808447"/>
    <w:basedOn w:val="Fontepargpadro"/>
    <w:rsid w:val="00F11256"/>
  </w:style>
  <w:style w:type="character" w:customStyle="1" w:styleId="loidcldc2743c7-8e64-4092-8a98-bd55b8b16b37">
    <w:name w:val="loid_cldc2743c7-8e64-4092-8a98-bd55b8b16b37"/>
    <w:basedOn w:val="Fontepargpadro"/>
    <w:rsid w:val="00C617CD"/>
  </w:style>
  <w:style w:type="character" w:customStyle="1" w:styleId="Ttulo3Char">
    <w:name w:val="Título 3 Char"/>
    <w:basedOn w:val="Fontepargpadro"/>
    <w:link w:val="Ttulo3"/>
    <w:uiPriority w:val="9"/>
    <w:rsid w:val="00640AE9"/>
    <w:rPr>
      <w:rFonts w:ascii="Times New Roman" w:eastAsia="Times New Roman" w:hAnsi="Times New Roman" w:cs="Times New Roman"/>
      <w:b/>
      <w:bCs/>
      <w:sz w:val="27"/>
      <w:szCs w:val="27"/>
    </w:rPr>
  </w:style>
  <w:style w:type="paragraph" w:customStyle="1" w:styleId="margin-t">
    <w:name w:val="margin-t"/>
    <w:basedOn w:val="Normal"/>
    <w:rsid w:val="00640A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idcl75e2f2d3-9f68-4261-b819-281ad818bfab">
    <w:name w:val="loid_cl75e2f2d3-9f68-4261-b819-281ad818bfab"/>
    <w:basedOn w:val="Fontepargpadro"/>
    <w:rsid w:val="00640AE9"/>
  </w:style>
  <w:style w:type="character" w:customStyle="1" w:styleId="loidcl0120f434-ecdc-41b0-b51b-7ca1a6b53e03">
    <w:name w:val="loid_cl0120f434-ecdc-41b0-b51b-7ca1a6b53e03"/>
    <w:basedOn w:val="Fontepargpadro"/>
    <w:rsid w:val="00640AE9"/>
  </w:style>
  <w:style w:type="character" w:customStyle="1" w:styleId="loidcld2d92aba-37d6-4655-9251-69fc0b997570">
    <w:name w:val="loid_cld2d92aba-37d6-4655-9251-69fc0b997570"/>
    <w:basedOn w:val="Fontepargpadro"/>
    <w:rsid w:val="00DF3AB2"/>
  </w:style>
  <w:style w:type="character" w:customStyle="1" w:styleId="loidclfeef8ced-e873-4ab9-b23f-9a5a5c389ae8">
    <w:name w:val="loid_clfeef8ced-e873-4ab9-b23f-9a5a5c389ae8"/>
    <w:basedOn w:val="Fontepargpadro"/>
    <w:rsid w:val="00E524E0"/>
  </w:style>
  <w:style w:type="character" w:customStyle="1" w:styleId="loidcla86fd9f9-b594-47c5-a721-2cd1d38eca39">
    <w:name w:val="loid_cla86fd9f9-b594-47c5-a721-2cd1d38eca39"/>
    <w:basedOn w:val="Fontepargpadro"/>
    <w:rsid w:val="00D066DA"/>
  </w:style>
  <w:style w:type="character" w:customStyle="1" w:styleId="loidcl3e4b0143-b9ee-4da7-a47d-45b96316cd1a">
    <w:name w:val="loid_cl3e4b0143-b9ee-4da7-a47d-45b96316cd1a"/>
    <w:basedOn w:val="Fontepargpadro"/>
    <w:rsid w:val="001F3F1B"/>
  </w:style>
  <w:style w:type="character" w:customStyle="1" w:styleId="loidcl71b1c22f-3a07-4553-9053-368f00bb5ee6">
    <w:name w:val="loid_cl71b1c22f-3a07-4553-9053-368f00bb5ee6"/>
    <w:basedOn w:val="Fontepargpadro"/>
    <w:rsid w:val="000565A1"/>
  </w:style>
  <w:style w:type="character" w:customStyle="1" w:styleId="loidcl6eb4645f-ec26-413c-a187-ff7231005e60">
    <w:name w:val="loid_cl6eb4645f-ec26-413c-a187-ff7231005e60"/>
    <w:basedOn w:val="Fontepargpadro"/>
    <w:rsid w:val="009A0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791378">
      <w:bodyDiv w:val="1"/>
      <w:marLeft w:val="0"/>
      <w:marRight w:val="0"/>
      <w:marTop w:val="0"/>
      <w:marBottom w:val="0"/>
      <w:divBdr>
        <w:top w:val="none" w:sz="0" w:space="0" w:color="auto"/>
        <w:left w:val="none" w:sz="0" w:space="0" w:color="auto"/>
        <w:bottom w:val="none" w:sz="0" w:space="0" w:color="auto"/>
        <w:right w:val="none" w:sz="0" w:space="0" w:color="auto"/>
      </w:divBdr>
    </w:div>
    <w:div w:id="421219030">
      <w:bodyDiv w:val="1"/>
      <w:marLeft w:val="0"/>
      <w:marRight w:val="0"/>
      <w:marTop w:val="0"/>
      <w:marBottom w:val="0"/>
      <w:divBdr>
        <w:top w:val="none" w:sz="0" w:space="0" w:color="auto"/>
        <w:left w:val="none" w:sz="0" w:space="0" w:color="auto"/>
        <w:bottom w:val="none" w:sz="0" w:space="0" w:color="auto"/>
        <w:right w:val="none" w:sz="0" w:space="0" w:color="auto"/>
      </w:divBdr>
    </w:div>
    <w:div w:id="479276409">
      <w:bodyDiv w:val="1"/>
      <w:marLeft w:val="0"/>
      <w:marRight w:val="0"/>
      <w:marTop w:val="0"/>
      <w:marBottom w:val="0"/>
      <w:divBdr>
        <w:top w:val="none" w:sz="0" w:space="0" w:color="auto"/>
        <w:left w:val="none" w:sz="0" w:space="0" w:color="auto"/>
        <w:bottom w:val="none" w:sz="0" w:space="0" w:color="auto"/>
        <w:right w:val="none" w:sz="0" w:space="0" w:color="auto"/>
      </w:divBdr>
    </w:div>
    <w:div w:id="685255100">
      <w:bodyDiv w:val="1"/>
      <w:marLeft w:val="0"/>
      <w:marRight w:val="0"/>
      <w:marTop w:val="0"/>
      <w:marBottom w:val="0"/>
      <w:divBdr>
        <w:top w:val="none" w:sz="0" w:space="0" w:color="auto"/>
        <w:left w:val="none" w:sz="0" w:space="0" w:color="auto"/>
        <w:bottom w:val="none" w:sz="0" w:space="0" w:color="auto"/>
        <w:right w:val="none" w:sz="0" w:space="0" w:color="auto"/>
      </w:divBdr>
      <w:divsChild>
        <w:div w:id="291062716">
          <w:marLeft w:val="0"/>
          <w:marRight w:val="0"/>
          <w:marTop w:val="0"/>
          <w:marBottom w:val="0"/>
          <w:divBdr>
            <w:top w:val="none" w:sz="0" w:space="0" w:color="auto"/>
            <w:left w:val="none" w:sz="0" w:space="0" w:color="auto"/>
            <w:bottom w:val="none" w:sz="0" w:space="0" w:color="auto"/>
            <w:right w:val="none" w:sz="0" w:space="0" w:color="auto"/>
          </w:divBdr>
          <w:divsChild>
            <w:div w:id="3045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18765">
      <w:bodyDiv w:val="1"/>
      <w:marLeft w:val="0"/>
      <w:marRight w:val="0"/>
      <w:marTop w:val="0"/>
      <w:marBottom w:val="0"/>
      <w:divBdr>
        <w:top w:val="none" w:sz="0" w:space="0" w:color="auto"/>
        <w:left w:val="none" w:sz="0" w:space="0" w:color="auto"/>
        <w:bottom w:val="none" w:sz="0" w:space="0" w:color="auto"/>
        <w:right w:val="none" w:sz="0" w:space="0" w:color="auto"/>
      </w:divBdr>
    </w:div>
    <w:div w:id="790904399">
      <w:bodyDiv w:val="1"/>
      <w:marLeft w:val="0"/>
      <w:marRight w:val="0"/>
      <w:marTop w:val="0"/>
      <w:marBottom w:val="0"/>
      <w:divBdr>
        <w:top w:val="none" w:sz="0" w:space="0" w:color="auto"/>
        <w:left w:val="none" w:sz="0" w:space="0" w:color="auto"/>
        <w:bottom w:val="none" w:sz="0" w:space="0" w:color="auto"/>
        <w:right w:val="none" w:sz="0" w:space="0" w:color="auto"/>
      </w:divBdr>
    </w:div>
    <w:div w:id="811486810">
      <w:bodyDiv w:val="1"/>
      <w:marLeft w:val="0"/>
      <w:marRight w:val="0"/>
      <w:marTop w:val="0"/>
      <w:marBottom w:val="0"/>
      <w:divBdr>
        <w:top w:val="none" w:sz="0" w:space="0" w:color="auto"/>
        <w:left w:val="none" w:sz="0" w:space="0" w:color="auto"/>
        <w:bottom w:val="none" w:sz="0" w:space="0" w:color="auto"/>
        <w:right w:val="none" w:sz="0" w:space="0" w:color="auto"/>
      </w:divBdr>
    </w:div>
    <w:div w:id="846407994">
      <w:bodyDiv w:val="1"/>
      <w:marLeft w:val="0"/>
      <w:marRight w:val="0"/>
      <w:marTop w:val="0"/>
      <w:marBottom w:val="0"/>
      <w:divBdr>
        <w:top w:val="none" w:sz="0" w:space="0" w:color="auto"/>
        <w:left w:val="none" w:sz="0" w:space="0" w:color="auto"/>
        <w:bottom w:val="none" w:sz="0" w:space="0" w:color="auto"/>
        <w:right w:val="none" w:sz="0" w:space="0" w:color="auto"/>
      </w:divBdr>
    </w:div>
    <w:div w:id="905340152">
      <w:bodyDiv w:val="1"/>
      <w:marLeft w:val="0"/>
      <w:marRight w:val="0"/>
      <w:marTop w:val="0"/>
      <w:marBottom w:val="0"/>
      <w:divBdr>
        <w:top w:val="none" w:sz="0" w:space="0" w:color="auto"/>
        <w:left w:val="none" w:sz="0" w:space="0" w:color="auto"/>
        <w:bottom w:val="none" w:sz="0" w:space="0" w:color="auto"/>
        <w:right w:val="none" w:sz="0" w:space="0" w:color="auto"/>
      </w:divBdr>
    </w:div>
    <w:div w:id="1016232865">
      <w:bodyDiv w:val="1"/>
      <w:marLeft w:val="0"/>
      <w:marRight w:val="0"/>
      <w:marTop w:val="0"/>
      <w:marBottom w:val="0"/>
      <w:divBdr>
        <w:top w:val="none" w:sz="0" w:space="0" w:color="auto"/>
        <w:left w:val="none" w:sz="0" w:space="0" w:color="auto"/>
        <w:bottom w:val="none" w:sz="0" w:space="0" w:color="auto"/>
        <w:right w:val="none" w:sz="0" w:space="0" w:color="auto"/>
      </w:divBdr>
    </w:div>
    <w:div w:id="1471359471">
      <w:bodyDiv w:val="1"/>
      <w:marLeft w:val="0"/>
      <w:marRight w:val="0"/>
      <w:marTop w:val="0"/>
      <w:marBottom w:val="0"/>
      <w:divBdr>
        <w:top w:val="none" w:sz="0" w:space="0" w:color="auto"/>
        <w:left w:val="none" w:sz="0" w:space="0" w:color="auto"/>
        <w:bottom w:val="none" w:sz="0" w:space="0" w:color="auto"/>
        <w:right w:val="none" w:sz="0" w:space="0" w:color="auto"/>
      </w:divBdr>
    </w:div>
    <w:div w:id="1487816957">
      <w:bodyDiv w:val="1"/>
      <w:marLeft w:val="0"/>
      <w:marRight w:val="0"/>
      <w:marTop w:val="0"/>
      <w:marBottom w:val="0"/>
      <w:divBdr>
        <w:top w:val="none" w:sz="0" w:space="0" w:color="auto"/>
        <w:left w:val="none" w:sz="0" w:space="0" w:color="auto"/>
        <w:bottom w:val="none" w:sz="0" w:space="0" w:color="auto"/>
        <w:right w:val="none" w:sz="0" w:space="0" w:color="auto"/>
      </w:divBdr>
    </w:div>
    <w:div w:id="1523132504">
      <w:bodyDiv w:val="1"/>
      <w:marLeft w:val="0"/>
      <w:marRight w:val="0"/>
      <w:marTop w:val="0"/>
      <w:marBottom w:val="0"/>
      <w:divBdr>
        <w:top w:val="none" w:sz="0" w:space="0" w:color="auto"/>
        <w:left w:val="none" w:sz="0" w:space="0" w:color="auto"/>
        <w:bottom w:val="none" w:sz="0" w:space="0" w:color="auto"/>
        <w:right w:val="none" w:sz="0" w:space="0" w:color="auto"/>
      </w:divBdr>
    </w:div>
    <w:div w:id="1553538696">
      <w:bodyDiv w:val="1"/>
      <w:marLeft w:val="0"/>
      <w:marRight w:val="0"/>
      <w:marTop w:val="0"/>
      <w:marBottom w:val="0"/>
      <w:divBdr>
        <w:top w:val="none" w:sz="0" w:space="0" w:color="auto"/>
        <w:left w:val="none" w:sz="0" w:space="0" w:color="auto"/>
        <w:bottom w:val="none" w:sz="0" w:space="0" w:color="auto"/>
        <w:right w:val="none" w:sz="0" w:space="0" w:color="auto"/>
      </w:divBdr>
    </w:div>
    <w:div w:id="1584954756">
      <w:bodyDiv w:val="1"/>
      <w:marLeft w:val="0"/>
      <w:marRight w:val="0"/>
      <w:marTop w:val="0"/>
      <w:marBottom w:val="0"/>
      <w:divBdr>
        <w:top w:val="none" w:sz="0" w:space="0" w:color="auto"/>
        <w:left w:val="none" w:sz="0" w:space="0" w:color="auto"/>
        <w:bottom w:val="none" w:sz="0" w:space="0" w:color="auto"/>
        <w:right w:val="none" w:sz="0" w:space="0" w:color="auto"/>
      </w:divBdr>
    </w:div>
    <w:div w:id="1600485692">
      <w:bodyDiv w:val="1"/>
      <w:marLeft w:val="0"/>
      <w:marRight w:val="0"/>
      <w:marTop w:val="0"/>
      <w:marBottom w:val="0"/>
      <w:divBdr>
        <w:top w:val="none" w:sz="0" w:space="0" w:color="auto"/>
        <w:left w:val="none" w:sz="0" w:space="0" w:color="auto"/>
        <w:bottom w:val="none" w:sz="0" w:space="0" w:color="auto"/>
        <w:right w:val="none" w:sz="0" w:space="0" w:color="auto"/>
      </w:divBdr>
    </w:div>
    <w:div w:id="1632975170">
      <w:bodyDiv w:val="1"/>
      <w:marLeft w:val="0"/>
      <w:marRight w:val="0"/>
      <w:marTop w:val="0"/>
      <w:marBottom w:val="0"/>
      <w:divBdr>
        <w:top w:val="none" w:sz="0" w:space="0" w:color="auto"/>
        <w:left w:val="none" w:sz="0" w:space="0" w:color="auto"/>
        <w:bottom w:val="none" w:sz="0" w:space="0" w:color="auto"/>
        <w:right w:val="none" w:sz="0" w:space="0" w:color="auto"/>
      </w:divBdr>
      <w:divsChild>
        <w:div w:id="1352416009">
          <w:marLeft w:val="0"/>
          <w:marRight w:val="0"/>
          <w:marTop w:val="0"/>
          <w:marBottom w:val="0"/>
          <w:divBdr>
            <w:top w:val="none" w:sz="0" w:space="0" w:color="auto"/>
            <w:left w:val="none" w:sz="0" w:space="0" w:color="auto"/>
            <w:bottom w:val="none" w:sz="0" w:space="0" w:color="auto"/>
            <w:right w:val="none" w:sz="0" w:space="0" w:color="auto"/>
          </w:divBdr>
        </w:div>
      </w:divsChild>
    </w:div>
    <w:div w:id="1786189503">
      <w:bodyDiv w:val="1"/>
      <w:marLeft w:val="0"/>
      <w:marRight w:val="0"/>
      <w:marTop w:val="0"/>
      <w:marBottom w:val="0"/>
      <w:divBdr>
        <w:top w:val="none" w:sz="0" w:space="0" w:color="auto"/>
        <w:left w:val="none" w:sz="0" w:space="0" w:color="auto"/>
        <w:bottom w:val="none" w:sz="0" w:space="0" w:color="auto"/>
        <w:right w:val="none" w:sz="0" w:space="0" w:color="auto"/>
      </w:divBdr>
    </w:div>
    <w:div w:id="1894080069">
      <w:bodyDiv w:val="1"/>
      <w:marLeft w:val="0"/>
      <w:marRight w:val="0"/>
      <w:marTop w:val="0"/>
      <w:marBottom w:val="0"/>
      <w:divBdr>
        <w:top w:val="none" w:sz="0" w:space="0" w:color="auto"/>
        <w:left w:val="none" w:sz="0" w:space="0" w:color="auto"/>
        <w:bottom w:val="none" w:sz="0" w:space="0" w:color="auto"/>
        <w:right w:val="none" w:sz="0" w:space="0" w:color="auto"/>
      </w:divBdr>
    </w:div>
    <w:div w:id="20770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1625</TotalTime>
  <Pages>18</Pages>
  <Words>6132</Words>
  <Characters>34953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Vania Mari</dc:creator>
  <cp:keywords/>
  <dc:description/>
  <cp:lastModifiedBy>Vania Mari</cp:lastModifiedBy>
  <cp:revision>337</cp:revision>
  <dcterms:created xsi:type="dcterms:W3CDTF">2021-01-14T01:54:00Z</dcterms:created>
  <dcterms:modified xsi:type="dcterms:W3CDTF">2021-01-21T03:10:00Z</dcterms:modified>
</cp:coreProperties>
</file>